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E231E6" w:rsidTr="00E231E6">
        <w:tc>
          <w:tcPr>
            <w:tcW w:w="6062" w:type="dxa"/>
          </w:tcPr>
          <w:p w:rsidR="00E231E6" w:rsidRDefault="00E231E6" w:rsidP="00E2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231E6" w:rsidRDefault="00E231E6" w:rsidP="00E231E6">
            <w:pPr>
              <w:suppressAutoHyphens/>
              <w:ind w:left="737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231E6" w:rsidRPr="00E231E6" w:rsidRDefault="00E231E6" w:rsidP="00E231E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31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E231E6" w:rsidRPr="00E231E6" w:rsidRDefault="00E231E6" w:rsidP="00E231E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231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E231E6" w:rsidRPr="00E231E6" w:rsidRDefault="00E231E6" w:rsidP="00E231E6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МУДО</w:t>
            </w:r>
            <w:r w:rsidRPr="00E231E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ДЮСШ ЯМР</w:t>
            </w:r>
          </w:p>
          <w:p w:rsidR="00E231E6" w:rsidRDefault="004F4283" w:rsidP="00E23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28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 10 сентября  2014 № 28</w:t>
            </w:r>
          </w:p>
        </w:tc>
      </w:tr>
    </w:tbl>
    <w:p w:rsidR="00E231E6" w:rsidRDefault="00E231E6" w:rsidP="00E231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10C7" w:rsidRPr="004F5126" w:rsidRDefault="006C10C7" w:rsidP="006C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ПОЛОЖЕНИЕ</w:t>
      </w:r>
    </w:p>
    <w:p w:rsidR="006C10C7" w:rsidRPr="004F5126" w:rsidRDefault="006C10C7" w:rsidP="006C1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 xml:space="preserve">о порядке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устанавливает порядок и правила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в  Муниципальном  учреждении дополнительного образования Детско-юношеская спортивная школа Ярославского   муниципального района (далее - учреждение).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2.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3 части 1 статьи 34 Федерального закона от 29.12.2012 № 273-ФЗ «Об образовании в Российской Федерации» обучающиеся имеют право на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общеразвивающей общеобразовательной программы. 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3.</w:t>
      </w:r>
      <w:r w:rsidRPr="004F5126">
        <w:rPr>
          <w:rFonts w:ascii="Times New Roman" w:hAnsi="Times New Roman" w:cs="Times New Roman"/>
          <w:sz w:val="28"/>
          <w:szCs w:val="28"/>
        </w:rPr>
        <w:tab/>
        <w:t>Индивидуальный учебный план – учебный план, обеспечивающий освоение дополнительной общеразвивающей общеобразовательной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4.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Индивидуальный учебный план разрабатывается для отдельного обучающегося или группы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на основе учебного плана учреждения.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5.</w:t>
      </w:r>
      <w:r w:rsidRPr="004F5126">
        <w:rPr>
          <w:rFonts w:ascii="Times New Roman" w:hAnsi="Times New Roman" w:cs="Times New Roman"/>
          <w:sz w:val="28"/>
          <w:szCs w:val="28"/>
        </w:rPr>
        <w:tab/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иных компонентов, входящих в учебный план учреждения.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6.</w:t>
      </w:r>
      <w:r w:rsidRPr="004F5126">
        <w:rPr>
          <w:rFonts w:ascii="Times New Roman" w:hAnsi="Times New Roman" w:cs="Times New Roman"/>
          <w:sz w:val="28"/>
          <w:szCs w:val="28"/>
        </w:rPr>
        <w:tab/>
        <w:t>Индивидуальный учебный план, за исключением индивидуального учебного плана, предусматривающего ускоренное обучение, может быть предоставлен с 1 года обучения.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7.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Индивидуальный учебный план составляется, как правило, на один учебный год, либо на иной срок, указанный в заявлении обучающегося или его родителей (законных представителей) об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4F5126">
        <w:rPr>
          <w:rFonts w:ascii="Times New Roman" w:hAnsi="Times New Roman" w:cs="Times New Roman"/>
          <w:sz w:val="28"/>
          <w:szCs w:val="28"/>
        </w:rPr>
        <w:tab/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практики, иных видов учебной деятельности.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9.</w:t>
      </w:r>
      <w:r w:rsidRPr="004F5126">
        <w:rPr>
          <w:rFonts w:ascii="Times New Roman" w:hAnsi="Times New Roman" w:cs="Times New Roman"/>
          <w:sz w:val="28"/>
          <w:szCs w:val="28"/>
        </w:rPr>
        <w:tab/>
        <w:t>При реализации дополнительных общеразвивающих общеобразовательных программ в соответствии с индивидуальным учебным планом могут использоваться различные образовательные технологии.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10.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Реализация индивидуальных учебных планов сопровождается </w:t>
      </w:r>
      <w:proofErr w:type="spellStart"/>
      <w:r w:rsidRPr="004F5126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4F5126">
        <w:rPr>
          <w:rFonts w:ascii="Times New Roman" w:hAnsi="Times New Roman" w:cs="Times New Roman"/>
          <w:sz w:val="28"/>
          <w:szCs w:val="28"/>
        </w:rPr>
        <w:t xml:space="preserve"> поддержкой.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11.</w:t>
      </w:r>
      <w:r w:rsidRPr="004F5126">
        <w:rPr>
          <w:rFonts w:ascii="Times New Roman" w:hAnsi="Times New Roman" w:cs="Times New Roman"/>
          <w:sz w:val="28"/>
          <w:szCs w:val="28"/>
        </w:rPr>
        <w:tab/>
        <w:t>Индивидуальные учебные планы могут быть предоставлены, прежде всего, одаренным детям и детям с ограниченными возможностями здоровья.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12.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могут быть переведены обучающиеся, не имеющие возможности регулярно посещать учебные занятия в учреждении.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13.</w:t>
      </w:r>
      <w:r w:rsidRPr="004F5126">
        <w:rPr>
          <w:rFonts w:ascii="Times New Roman" w:hAnsi="Times New Roman" w:cs="Times New Roman"/>
          <w:sz w:val="28"/>
          <w:szCs w:val="28"/>
        </w:rPr>
        <w:tab/>
        <w:t>Индивидуальные учебные планы разрабатываются в соответствии со спецификой и возможностями учреждения.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14.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Индивидуальные планы обучения по дополнительной общеразвивающей общеобразовательной программе разрабатываются педагогическими работниками учреждения с участием обучающихся и их родителей (законных представителей). 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15.</w:t>
      </w:r>
      <w:r w:rsidRPr="004F5126">
        <w:rPr>
          <w:rFonts w:ascii="Times New Roman" w:hAnsi="Times New Roman" w:cs="Times New Roman"/>
          <w:sz w:val="28"/>
          <w:szCs w:val="28"/>
        </w:rPr>
        <w:tab/>
        <w:t>Учреждение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16.</w:t>
      </w:r>
      <w:r w:rsidRPr="004F5126">
        <w:rPr>
          <w:rFonts w:ascii="Times New Roman" w:hAnsi="Times New Roman" w:cs="Times New Roman"/>
          <w:sz w:val="28"/>
          <w:szCs w:val="28"/>
        </w:rPr>
        <w:tab/>
        <w:t>Ознакомление родителей (законных представителей) детей с настоящим Положением, в том числе через информационные системы общего пользования, осуществляется при приеме детей в Центр детского творчества.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17.</w:t>
      </w:r>
      <w:r w:rsidRPr="004F51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начинается, как правило, с начала учебного года.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t>18.</w:t>
      </w:r>
      <w:r w:rsidRPr="004F5126">
        <w:rPr>
          <w:rFonts w:ascii="Times New Roman" w:hAnsi="Times New Roman" w:cs="Times New Roman"/>
          <w:sz w:val="28"/>
          <w:szCs w:val="28"/>
        </w:rPr>
        <w:tab/>
        <w:t xml:space="preserve">Центр осуществляет контроль за освоением дополнительных </w:t>
      </w:r>
      <w:proofErr w:type="spellStart"/>
      <w:r w:rsidRPr="004F5126">
        <w:rPr>
          <w:rFonts w:ascii="Times New Roman" w:hAnsi="Times New Roman" w:cs="Times New Roman"/>
          <w:sz w:val="28"/>
          <w:szCs w:val="28"/>
        </w:rPr>
        <w:t>общеразвивающх</w:t>
      </w:r>
      <w:proofErr w:type="spellEnd"/>
      <w:r w:rsidRPr="004F5126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</w:t>
      </w:r>
      <w:proofErr w:type="gramStart"/>
      <w:r w:rsidRPr="004F51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F5126">
        <w:rPr>
          <w:rFonts w:ascii="Times New Roman" w:hAnsi="Times New Roman" w:cs="Times New Roman"/>
          <w:sz w:val="28"/>
          <w:szCs w:val="28"/>
        </w:rPr>
        <w:t>, переведенных на обучение по индивидуальному учебному плану.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  <w:r w:rsidRPr="004F5126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4F5126">
        <w:rPr>
          <w:rFonts w:ascii="Times New Roman" w:hAnsi="Times New Roman" w:cs="Times New Roman"/>
          <w:sz w:val="28"/>
          <w:szCs w:val="28"/>
        </w:rPr>
        <w:tab/>
        <w:t>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6C10C7" w:rsidRPr="004F5126" w:rsidRDefault="006C10C7" w:rsidP="006C10C7">
      <w:pPr>
        <w:rPr>
          <w:rFonts w:ascii="Times New Roman" w:hAnsi="Times New Roman" w:cs="Times New Roman"/>
          <w:sz w:val="28"/>
          <w:szCs w:val="28"/>
        </w:rPr>
      </w:pPr>
    </w:p>
    <w:p w:rsidR="00A03761" w:rsidRDefault="00A03761"/>
    <w:sectPr w:rsidR="00A0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B6"/>
    <w:rsid w:val="004F4283"/>
    <w:rsid w:val="004F5126"/>
    <w:rsid w:val="006C10C7"/>
    <w:rsid w:val="009C11B6"/>
    <w:rsid w:val="00A03761"/>
    <w:rsid w:val="00E2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2014-12-11T07:28:00Z</dcterms:created>
  <dcterms:modified xsi:type="dcterms:W3CDTF">2014-12-15T08:40:00Z</dcterms:modified>
</cp:coreProperties>
</file>