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1"/>
        <w:tblpPr w:bottomFromText="0" w:horzAnchor="margin" w:leftFromText="180" w:rightFromText="180" w:tblpXSpec="center" w:tblpY="-645" w:topFromText="0" w:vertAnchor="margin"/>
        <w:tblW w:type="auto" w:w="0"/>
        <w:tblInd w:type="dxa" w:w="0"/>
        <w:tblBorders>
          <w:top w:color="000000" w:val="nil"/>
          <w:left w:color="000000" w:val="nil"/>
          <w:bottom w:color="000000" w:val="nil"/>
          <w:right w:color="000000" w:val="nil"/>
          <w:insideH w:color="000000" w:val="nil"/>
          <w:insideV w:color="000000" w:val="nil"/>
        </w:tblBorders>
        <w:tblLayout w:type="fixed"/>
      </w:tblPr>
      <w:tblGrid>
        <w:gridCol w:w="6062"/>
        <w:gridCol w:w="3509"/>
      </w:tblGrid>
      <w:tr>
        <w:tc>
          <w:tcPr>
            <w:tcW w:type="dxa" w:w="6062"/>
            <w:tcBorders>
              <w:top w:color="000000" w:val="nil"/>
              <w:left w:color="000000" w:val="nil"/>
              <w:bottom w:color="000000" w:val="nil"/>
              <w:right w:color="000000" w:val="nil"/>
            </w:tcBorders>
          </w:tcPr>
          <w:p w14:paraId="01000000">
            <w:pPr>
              <w:ind/>
              <w:jc w:val="center"/>
              <w:rPr>
                <w:rFonts w:ascii="Times New Roman" w:hAnsi="Times New Roman"/>
                <w:sz w:val="28"/>
              </w:rPr>
            </w:pPr>
          </w:p>
        </w:tc>
        <w:tc>
          <w:tcPr>
            <w:tcW w:type="dxa" w:w="3509"/>
            <w:tcBorders>
              <w:top w:color="000000" w:val="nil"/>
              <w:left w:color="000000" w:val="nil"/>
              <w:bottom w:color="000000" w:val="nil"/>
              <w:right w:color="000000" w:val="nil"/>
            </w:tcBorders>
          </w:tcPr>
          <w:p w14:paraId="02000000">
            <w:pPr>
              <w:ind w:firstLine="0" w:left="7371"/>
              <w:rPr>
                <w:rFonts w:ascii="Times New Roman" w:hAnsi="Times New Roman"/>
                <w:sz w:val="28"/>
              </w:rPr>
            </w:pPr>
          </w:p>
          <w:p w14:paraId="03000000">
            <w:pPr>
              <w:rPr>
                <w:rFonts w:ascii="Times New Roman" w:hAnsi="Times New Roman"/>
                <w:sz w:val="28"/>
              </w:rPr>
            </w:pPr>
            <w:r>
              <w:rPr>
                <w:rFonts w:ascii="Times New Roman" w:hAnsi="Times New Roman"/>
                <w:sz w:val="28"/>
              </w:rPr>
              <w:t>УТВЕРЖДЕНО</w:t>
            </w:r>
          </w:p>
          <w:p w14:paraId="04000000">
            <w:pPr>
              <w:rPr>
                <w:rFonts w:ascii="Times New Roman" w:hAnsi="Times New Roman"/>
                <w:sz w:val="28"/>
              </w:rPr>
            </w:pPr>
            <w:r>
              <w:rPr>
                <w:rFonts w:ascii="Times New Roman" w:hAnsi="Times New Roman"/>
                <w:sz w:val="28"/>
              </w:rPr>
              <w:t>Приказом директора</w:t>
            </w:r>
          </w:p>
          <w:p w14:paraId="05000000">
            <w:pPr>
              <w:rPr>
                <w:rFonts w:ascii="Times New Roman" w:hAnsi="Times New Roman"/>
                <w:sz w:val="28"/>
              </w:rPr>
            </w:pPr>
            <w:r>
              <w:rPr>
                <w:rFonts w:ascii="Times New Roman" w:hAnsi="Times New Roman"/>
                <w:sz w:val="28"/>
              </w:rPr>
              <w:t>МБУ ЯМО ДО и МП МЦ СШ</w:t>
            </w:r>
          </w:p>
          <w:p w14:paraId="06000000">
            <w:pPr>
              <w:ind/>
              <w:jc w:val="center"/>
              <w:rPr>
                <w:rFonts w:ascii="Times New Roman" w:hAnsi="Times New Roman"/>
                <w:sz w:val="28"/>
              </w:rPr>
            </w:pPr>
            <w:r>
              <w:rPr>
                <w:rFonts w:ascii="Times New Roman" w:hAnsi="Times New Roman"/>
                <w:sz w:val="28"/>
              </w:rPr>
              <w:t>от  12 января 2026 № 28</w:t>
            </w:r>
            <w:bookmarkStart w:id="1" w:name="_GoBack"/>
            <w:bookmarkEnd w:id="1"/>
          </w:p>
        </w:tc>
      </w:tr>
    </w:tbl>
    <w:p w14:paraId="07000000">
      <w:pPr>
        <w:spacing w:after="0"/>
        <w:ind w:firstLine="567" w:left="0"/>
        <w:jc w:val="center"/>
        <w:rPr>
          <w:rFonts w:ascii="Times New Roman" w:hAnsi="Times New Roman"/>
          <w:b w:val="1"/>
          <w:color w:val="000000"/>
          <w:sz w:val="28"/>
        </w:rPr>
      </w:pPr>
    </w:p>
    <w:p w14:paraId="08000000">
      <w:pPr>
        <w:spacing w:after="0"/>
        <w:ind w:firstLine="567" w:left="0"/>
        <w:jc w:val="center"/>
        <w:rPr>
          <w:rFonts w:ascii="Times New Roman" w:hAnsi="Times New Roman"/>
          <w:b w:val="1"/>
          <w:color w:val="000000"/>
          <w:sz w:val="28"/>
        </w:rPr>
      </w:pPr>
      <w:r>
        <w:rPr>
          <w:rFonts w:ascii="Times New Roman" w:hAnsi="Times New Roman"/>
          <w:b w:val="1"/>
          <w:color w:val="000000"/>
          <w:sz w:val="28"/>
        </w:rPr>
        <w:t>ПОЛОЖЕНИЕ</w:t>
      </w:r>
      <w:r>
        <w:rPr>
          <w:rFonts w:ascii="Times New Roman" w:hAnsi="Times New Roman"/>
          <w:b w:val="1"/>
          <w:color w:val="000000"/>
          <w:sz w:val="28"/>
        </w:rPr>
        <w:t xml:space="preserve"> </w:t>
      </w:r>
      <w:r>
        <w:rPr>
          <w:rFonts w:ascii="Times New Roman" w:hAnsi="Times New Roman"/>
          <w:b w:val="1"/>
          <w:color w:val="000000"/>
          <w:sz w:val="28"/>
        </w:rPr>
        <w:t>ОБ УПРАВЛЯЮЩЕМ СОВЕТЕ</w:t>
      </w:r>
      <w:r>
        <w:rPr>
          <w:rFonts w:ascii="Times New Roman" w:hAnsi="Times New Roman"/>
          <w:b w:val="1"/>
          <w:color w:val="000000"/>
          <w:sz w:val="28"/>
        </w:rPr>
        <w:br/>
      </w:r>
      <w:r>
        <w:rPr>
          <w:rFonts w:ascii="Times New Roman" w:hAnsi="Times New Roman"/>
          <w:b w:val="1"/>
          <w:color w:val="000000"/>
          <w:sz w:val="28"/>
        </w:rPr>
        <w:t>МУНИЦИПАЛЬНОГО УЧРЕЖДЕНИЯ ЯРОСЛАВСКОГО МУНИЦИПАЛЬНОГО ОКРУГА ДОПОЛНИТЕЛЬНОГО ОБРАЗОВАНИЯ и МОЛОДЕЖНОЙ ПОЛИТИКИ. МОЛОДЕЖНЫЙ ЦЕНТР. СПОРТИВНАЯ ШКОЛА.</w:t>
      </w:r>
    </w:p>
    <w:p w14:paraId="09000000">
      <w:pPr>
        <w:spacing w:after="0"/>
        <w:ind w:firstLine="567" w:left="0"/>
        <w:jc w:val="center"/>
        <w:rPr>
          <w:rFonts w:ascii="Times New Roman" w:hAnsi="Times New Roman"/>
          <w:color w:val="000000"/>
          <w:sz w:val="28"/>
        </w:rPr>
      </w:pPr>
    </w:p>
    <w:p w14:paraId="0A000000">
      <w:pPr>
        <w:pStyle w:val="Style_2"/>
        <w:numPr>
          <w:ilvl w:val="0"/>
          <w:numId w:val="1"/>
        </w:numPr>
        <w:rPr>
          <w:rFonts w:ascii="Times New Roman" w:hAnsi="Times New Roman"/>
          <w:b w:val="1"/>
          <w:sz w:val="28"/>
        </w:rPr>
      </w:pPr>
      <w:r>
        <w:rPr>
          <w:rFonts w:ascii="Times New Roman" w:hAnsi="Times New Roman"/>
          <w:b w:val="1"/>
          <w:sz w:val="28"/>
        </w:rPr>
        <w:t>ОСНОВНЫЕ ПОЛОЖЕНИЯ</w:t>
      </w:r>
    </w:p>
    <w:p w14:paraId="0B000000">
      <w:pPr>
        <w:pStyle w:val="Style_2"/>
        <w:rPr>
          <w:rFonts w:ascii="Times New Roman" w:hAnsi="Times New Roman"/>
          <w:b w:val="1"/>
          <w:sz w:val="28"/>
        </w:rPr>
      </w:pPr>
    </w:p>
    <w:p w14:paraId="0C000000">
      <w:pPr>
        <w:spacing w:after="0"/>
        <w:ind/>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rPr>
        <w:t>1</w:t>
      </w:r>
      <w:r>
        <w:rPr>
          <w:rFonts w:ascii="Times New Roman" w:hAnsi="Times New Roman"/>
          <w:color w:val="000000"/>
          <w:sz w:val="28"/>
        </w:rPr>
        <w:t xml:space="preserve"> Управляющий совет МБУ ЯМО ДО и МП МЦ СШ, далее -  «Совет», является коллегиальным органом управления </w:t>
      </w:r>
      <w:r>
        <w:rPr>
          <w:rFonts w:ascii="Times New Roman" w:hAnsi="Times New Roman"/>
          <w:color w:val="000000"/>
          <w:sz w:val="28"/>
        </w:rPr>
        <w:t>учреждением</w:t>
      </w:r>
      <w:r>
        <w:rPr>
          <w:rFonts w:ascii="Times New Roman" w:hAnsi="Times New Roman"/>
          <w:color w:val="000000"/>
          <w:sz w:val="28"/>
        </w:rPr>
        <w:t>, реализующим в форме самоуправления принцип демократического, государственно-общественного  характера  управления образованием.</w:t>
      </w:r>
    </w:p>
    <w:p w14:paraId="0D000000">
      <w:pPr>
        <w:spacing w:after="0" w:line="240" w:lineRule="auto"/>
        <w:ind/>
        <w:jc w:val="both"/>
        <w:outlineLvl w:val="1"/>
        <w:rPr>
          <w:rFonts w:ascii="Times New Roman" w:hAnsi="Times New Roman"/>
          <w:sz w:val="28"/>
        </w:rPr>
      </w:pPr>
      <w:r>
        <w:rPr>
          <w:rFonts w:ascii="Times New Roman" w:hAnsi="Times New Roman"/>
          <w:color w:val="000000"/>
          <w:sz w:val="28"/>
        </w:rPr>
        <w:t xml:space="preserve">1.2 Настоящее положение определяет </w:t>
      </w:r>
      <w:r>
        <w:rPr>
          <w:rFonts w:ascii="Times New Roman" w:hAnsi="Times New Roman"/>
          <w:sz w:val="28"/>
        </w:rPr>
        <w:t>компетенц</w:t>
      </w:r>
      <w:r>
        <w:rPr>
          <w:rFonts w:ascii="Times New Roman" w:hAnsi="Times New Roman"/>
          <w:sz w:val="28"/>
        </w:rPr>
        <w:t>ию</w:t>
      </w:r>
      <w:r>
        <w:rPr>
          <w:rFonts w:ascii="Times New Roman" w:hAnsi="Times New Roman"/>
          <w:sz w:val="28"/>
        </w:rPr>
        <w:t xml:space="preserve"> управляющего совета, порядок его формирования, срок полномочий, порядок деятельности и принятия решений</w:t>
      </w:r>
      <w:r>
        <w:rPr>
          <w:rFonts w:ascii="Times New Roman" w:hAnsi="Times New Roman"/>
          <w:sz w:val="28"/>
        </w:rPr>
        <w:t>.</w:t>
      </w:r>
    </w:p>
    <w:p w14:paraId="0E000000">
      <w:pPr>
        <w:spacing w:after="0" w:line="240" w:lineRule="auto"/>
        <w:ind/>
        <w:jc w:val="both"/>
        <w:outlineLvl w:val="1"/>
        <w:rPr>
          <w:rFonts w:ascii="Times New Roman" w:hAnsi="Times New Roman"/>
          <w:sz w:val="28"/>
        </w:rPr>
      </w:pPr>
    </w:p>
    <w:p w14:paraId="0F000000">
      <w:pPr>
        <w:pStyle w:val="Style_3"/>
        <w:numPr>
          <w:ilvl w:val="1"/>
          <w:numId w:val="2"/>
        </w:numPr>
        <w:spacing w:after="0"/>
        <w:ind/>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 xml:space="preserve">В своей деятельности Совет руководствуется: </w:t>
      </w:r>
    </w:p>
    <w:p w14:paraId="10000000">
      <w:pPr>
        <w:spacing w:after="0" w:line="240" w:lineRule="auto"/>
        <w:ind/>
        <w:jc w:val="both"/>
        <w:rPr>
          <w:rFonts w:ascii="Times New Roman" w:hAnsi="Times New Roman"/>
          <w:color w:val="000000"/>
          <w:sz w:val="28"/>
        </w:rPr>
      </w:pPr>
      <w:r>
        <w:rPr>
          <w:rFonts w:ascii="Times New Roman" w:hAnsi="Times New Roman"/>
          <w:color w:val="000000"/>
          <w:sz w:val="28"/>
        </w:rPr>
        <w:t xml:space="preserve">а) </w:t>
      </w:r>
      <w:r>
        <w:rPr>
          <w:rFonts w:ascii="Times New Roman" w:hAnsi="Times New Roman"/>
          <w:color w:val="000000"/>
          <w:sz w:val="28"/>
        </w:rPr>
        <w:t xml:space="preserve">Конституцией Российской Федерации, Законом Российской Федерации  «Об  образовании», иными Федеральными законами, Типовым положением об общеобразовательном учреждении, иными федеральными подзаконными нормативными актами; </w:t>
      </w:r>
    </w:p>
    <w:p w14:paraId="11000000">
      <w:pPr>
        <w:spacing w:after="0" w:line="240" w:lineRule="auto"/>
        <w:ind/>
        <w:jc w:val="both"/>
        <w:rPr>
          <w:rFonts w:ascii="Times New Roman" w:hAnsi="Times New Roman"/>
          <w:color w:val="000000"/>
          <w:sz w:val="28"/>
        </w:rPr>
      </w:pPr>
      <w:r>
        <w:rPr>
          <w:rFonts w:ascii="Times New Roman" w:hAnsi="Times New Roman"/>
          <w:color w:val="000000"/>
          <w:sz w:val="28"/>
        </w:rPr>
        <w:t xml:space="preserve">б)     </w:t>
      </w:r>
      <w:r>
        <w:rPr>
          <w:rFonts w:ascii="Times New Roman" w:hAnsi="Times New Roman"/>
          <w:color w:val="000000"/>
          <w:sz w:val="28"/>
        </w:rPr>
        <w:t>Международными актами в области прав человека, прав ребенка в области образования, ратифицированными РФ;</w:t>
      </w:r>
    </w:p>
    <w:p w14:paraId="12000000">
      <w:pPr>
        <w:spacing w:after="0" w:line="240" w:lineRule="auto"/>
        <w:ind/>
        <w:jc w:val="both"/>
        <w:rPr>
          <w:rFonts w:ascii="Times New Roman" w:hAnsi="Times New Roman"/>
          <w:color w:val="000000"/>
          <w:sz w:val="28"/>
        </w:rPr>
      </w:pPr>
      <w:r>
        <w:rPr>
          <w:rFonts w:ascii="Times New Roman" w:hAnsi="Times New Roman"/>
          <w:color w:val="000000"/>
          <w:sz w:val="28"/>
        </w:rPr>
        <w:t xml:space="preserve">в)     </w:t>
      </w:r>
      <w:r>
        <w:rPr>
          <w:rFonts w:ascii="Times New Roman" w:hAnsi="Times New Roman"/>
          <w:color w:val="000000"/>
          <w:sz w:val="28"/>
        </w:rPr>
        <w:t>Законами и постановлениями администрации Ярославской области и района;</w:t>
      </w:r>
    </w:p>
    <w:p w14:paraId="13000000">
      <w:pPr>
        <w:spacing w:after="0" w:line="240" w:lineRule="auto"/>
        <w:ind/>
        <w:jc w:val="both"/>
        <w:rPr>
          <w:rFonts w:ascii="Times New Roman" w:hAnsi="Times New Roman"/>
          <w:color w:val="000000"/>
          <w:sz w:val="28"/>
        </w:rPr>
      </w:pPr>
      <w:r>
        <w:rPr>
          <w:rFonts w:ascii="Times New Roman" w:hAnsi="Times New Roman"/>
          <w:color w:val="000000"/>
          <w:sz w:val="28"/>
        </w:rPr>
        <w:t xml:space="preserve">г)   </w:t>
      </w:r>
      <w:r>
        <w:rPr>
          <w:rFonts w:ascii="Times New Roman" w:hAnsi="Times New Roman"/>
          <w:color w:val="000000"/>
          <w:sz w:val="28"/>
        </w:rPr>
        <w:t>Уставом учреждения, настоящим Положением, иными локальными нормативными актами учреждения.</w:t>
      </w:r>
    </w:p>
    <w:p w14:paraId="14000000">
      <w:pPr>
        <w:spacing w:after="0" w:line="240" w:lineRule="auto"/>
        <w:ind/>
        <w:jc w:val="both"/>
        <w:rPr>
          <w:rFonts w:ascii="Times New Roman" w:hAnsi="Times New Roman"/>
          <w:color w:val="000000"/>
          <w:sz w:val="28"/>
        </w:rPr>
      </w:pPr>
    </w:p>
    <w:p w14:paraId="15000000">
      <w:pPr>
        <w:pStyle w:val="Style_3"/>
        <w:numPr>
          <w:ilvl w:val="0"/>
          <w:numId w:val="1"/>
        </w:numPr>
        <w:spacing w:after="0" w:line="240" w:lineRule="auto"/>
        <w:ind/>
        <w:jc w:val="both"/>
        <w:outlineLvl w:val="1"/>
        <w:rPr>
          <w:rFonts w:ascii="Times New Roman" w:hAnsi="Times New Roman"/>
          <w:b w:val="1"/>
          <w:sz w:val="28"/>
        </w:rPr>
      </w:pPr>
      <w:r>
        <w:rPr>
          <w:rFonts w:ascii="Times New Roman" w:hAnsi="Times New Roman"/>
          <w:b w:val="1"/>
          <w:sz w:val="28"/>
        </w:rPr>
        <w:t>ЗАДАЧИ УПРАВЛЯЮЩЕГО СОВЕТА</w:t>
      </w:r>
    </w:p>
    <w:p w14:paraId="16000000">
      <w:pPr>
        <w:spacing w:after="0" w:line="240" w:lineRule="auto"/>
        <w:ind/>
        <w:jc w:val="both"/>
        <w:outlineLvl w:val="1"/>
        <w:rPr>
          <w:rFonts w:ascii="Times New Roman" w:hAnsi="Times New Roman"/>
          <w:sz w:val="28"/>
        </w:rPr>
      </w:pPr>
      <w:r>
        <w:rPr>
          <w:rFonts w:ascii="Times New Roman" w:hAnsi="Times New Roman"/>
          <w:sz w:val="28"/>
        </w:rPr>
        <w:t xml:space="preserve">2.1 </w:t>
      </w:r>
      <w:r>
        <w:rPr>
          <w:rFonts w:ascii="Times New Roman" w:hAnsi="Times New Roman"/>
          <w:sz w:val="28"/>
        </w:rPr>
        <w:t>Основными задачами управляющего совета являются:</w:t>
      </w:r>
    </w:p>
    <w:p w14:paraId="17000000">
      <w:pPr>
        <w:numPr>
          <w:ilvl w:val="0"/>
          <w:numId w:val="3"/>
        </w:numPr>
        <w:spacing w:after="0" w:line="240" w:lineRule="auto"/>
        <w:ind w:hanging="425" w:left="709"/>
        <w:jc w:val="both"/>
        <w:rPr>
          <w:rFonts w:ascii="Times New Roman" w:hAnsi="Times New Roman"/>
          <w:sz w:val="28"/>
        </w:rPr>
      </w:pPr>
      <w:r>
        <w:rPr>
          <w:rFonts w:ascii="Times New Roman" w:hAnsi="Times New Roman"/>
          <w:sz w:val="28"/>
        </w:rPr>
        <w:t>определение основных направлений развития Учреждения;</w:t>
      </w:r>
    </w:p>
    <w:p w14:paraId="18000000">
      <w:pPr>
        <w:numPr>
          <w:ilvl w:val="0"/>
          <w:numId w:val="3"/>
        </w:numPr>
        <w:spacing w:after="0" w:line="240" w:lineRule="auto"/>
        <w:ind w:hanging="425" w:left="709"/>
        <w:jc w:val="both"/>
        <w:rPr>
          <w:rFonts w:ascii="Times New Roman" w:hAnsi="Times New Roman"/>
          <w:sz w:val="28"/>
        </w:rPr>
      </w:pPr>
      <w:r>
        <w:rPr>
          <w:rFonts w:ascii="Times New Roman" w:hAnsi="Times New Roman"/>
          <w:sz w:val="28"/>
        </w:rPr>
        <w:t xml:space="preserve">повышение эффективности финансово-экономической деятельности Учреждения, стимулирования труда его работников; </w:t>
      </w:r>
    </w:p>
    <w:p w14:paraId="19000000">
      <w:pPr>
        <w:numPr>
          <w:ilvl w:val="0"/>
          <w:numId w:val="3"/>
        </w:numPr>
        <w:spacing w:after="0" w:line="240" w:lineRule="auto"/>
        <w:ind w:hanging="425" w:left="709"/>
        <w:jc w:val="both"/>
        <w:rPr>
          <w:rFonts w:ascii="Times New Roman" w:hAnsi="Times New Roman"/>
          <w:sz w:val="28"/>
        </w:rPr>
      </w:pPr>
      <w:r>
        <w:rPr>
          <w:rFonts w:ascii="Times New Roman" w:hAnsi="Times New Roman"/>
          <w:sz w:val="28"/>
        </w:rPr>
        <w:t>содействие созданию в Учреждении оптимальных условий и форм</w:t>
      </w:r>
      <w:r>
        <w:rPr>
          <w:rFonts w:ascii="Times New Roman" w:hAnsi="Times New Roman"/>
          <w:strike w:val="1"/>
          <w:sz w:val="28"/>
        </w:rPr>
        <w:t xml:space="preserve"> </w:t>
      </w:r>
      <w:r>
        <w:rPr>
          <w:rFonts w:ascii="Times New Roman" w:hAnsi="Times New Roman"/>
          <w:sz w:val="28"/>
        </w:rPr>
        <w:t>организации образовательной деятельности.</w:t>
      </w:r>
    </w:p>
    <w:p w14:paraId="1A000000">
      <w:pPr>
        <w:pStyle w:val="Style_3"/>
        <w:numPr>
          <w:ilvl w:val="1"/>
          <w:numId w:val="4"/>
        </w:num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Для осуществления своих задач управляющий совет: </w:t>
      </w:r>
    </w:p>
    <w:p w14:paraId="1B000000">
      <w:pPr>
        <w:numPr>
          <w:ilvl w:val="0"/>
          <w:numId w:val="5"/>
        </w:numPr>
        <w:spacing w:after="0" w:line="240" w:lineRule="auto"/>
        <w:ind w:hanging="425" w:left="709"/>
        <w:jc w:val="both"/>
        <w:rPr>
          <w:rFonts w:ascii="Times New Roman" w:hAnsi="Times New Roman"/>
          <w:sz w:val="28"/>
        </w:rPr>
      </w:pPr>
      <w:r>
        <w:rPr>
          <w:rFonts w:ascii="Times New Roman" w:hAnsi="Times New Roman"/>
          <w:sz w:val="28"/>
        </w:rPr>
        <w:t>рассматривает по представлению директора Учреждения:</w:t>
      </w:r>
    </w:p>
    <w:p w14:paraId="1C000000">
      <w:pPr>
        <w:numPr>
          <w:ilvl w:val="0"/>
          <w:numId w:val="6"/>
        </w:numPr>
        <w:spacing w:after="0" w:line="240" w:lineRule="auto"/>
        <w:ind w:hanging="425" w:left="709"/>
        <w:jc w:val="both"/>
        <w:rPr>
          <w:rFonts w:ascii="Times New Roman" w:hAnsi="Times New Roman"/>
          <w:sz w:val="28"/>
        </w:rPr>
      </w:pPr>
      <w:r>
        <w:rPr>
          <w:rFonts w:ascii="Times New Roman" w:hAnsi="Times New Roman"/>
          <w:sz w:val="28"/>
        </w:rPr>
        <w:t>программу развития Учреждения;</w:t>
      </w:r>
    </w:p>
    <w:p w14:paraId="1D000000">
      <w:pPr>
        <w:numPr>
          <w:ilvl w:val="0"/>
          <w:numId w:val="6"/>
        </w:numPr>
        <w:spacing w:after="0" w:line="240" w:lineRule="auto"/>
        <w:ind w:hanging="425" w:left="709"/>
        <w:jc w:val="both"/>
        <w:rPr>
          <w:rFonts w:ascii="Times New Roman" w:hAnsi="Times New Roman"/>
          <w:sz w:val="28"/>
        </w:rPr>
      </w:pPr>
      <w:r>
        <w:rPr>
          <w:rFonts w:ascii="Times New Roman" w:hAnsi="Times New Roman"/>
          <w:sz w:val="28"/>
        </w:rPr>
        <w:t>Положение о порядке и условиях распределения стимулирующих выплат работникам Учреждения;</w:t>
      </w:r>
    </w:p>
    <w:p w14:paraId="1E000000">
      <w:pPr>
        <w:numPr>
          <w:ilvl w:val="0"/>
          <w:numId w:val="6"/>
        </w:numPr>
        <w:spacing w:after="0" w:line="240" w:lineRule="auto"/>
        <w:ind w:hanging="425" w:left="709"/>
        <w:jc w:val="both"/>
        <w:rPr>
          <w:rFonts w:ascii="Times New Roman" w:hAnsi="Times New Roman"/>
          <w:sz w:val="28"/>
        </w:rPr>
      </w:pPr>
      <w:r>
        <w:rPr>
          <w:rFonts w:ascii="Times New Roman" w:hAnsi="Times New Roman"/>
          <w:sz w:val="28"/>
        </w:rPr>
        <w:t>форму договора об образовании;</w:t>
      </w:r>
    </w:p>
    <w:p w14:paraId="1F000000">
      <w:pPr>
        <w:numPr>
          <w:ilvl w:val="0"/>
          <w:numId w:val="6"/>
        </w:numPr>
        <w:spacing w:after="0" w:line="240" w:lineRule="auto"/>
        <w:ind w:hanging="425" w:left="709"/>
        <w:jc w:val="both"/>
        <w:rPr>
          <w:rFonts w:ascii="Times New Roman" w:hAnsi="Times New Roman"/>
          <w:sz w:val="28"/>
        </w:rPr>
      </w:pPr>
      <w:r>
        <w:rPr>
          <w:rFonts w:ascii="Times New Roman" w:hAnsi="Times New Roman"/>
          <w:sz w:val="28"/>
        </w:rPr>
        <w:t>конкретный перечень и тарифы на оказание платных образовательных услуг;</w:t>
      </w:r>
    </w:p>
    <w:p w14:paraId="20000000">
      <w:pPr>
        <w:numPr>
          <w:ilvl w:val="0"/>
          <w:numId w:val="7"/>
        </w:numPr>
        <w:spacing w:after="0" w:line="240" w:lineRule="auto"/>
        <w:ind w:hanging="425" w:left="709"/>
        <w:jc w:val="both"/>
        <w:rPr>
          <w:rFonts w:ascii="Times New Roman" w:hAnsi="Times New Roman"/>
          <w:sz w:val="28"/>
        </w:rPr>
      </w:pPr>
      <w:r>
        <w:rPr>
          <w:rFonts w:ascii="Times New Roman" w:hAnsi="Times New Roman"/>
          <w:sz w:val="28"/>
        </w:rPr>
        <w:t>смету расходования средств, полученных Учреждением от приносящей доход деятельности и из иных источников;</w:t>
      </w:r>
    </w:p>
    <w:p w14:paraId="21000000">
      <w:pPr>
        <w:numPr>
          <w:ilvl w:val="0"/>
          <w:numId w:val="5"/>
        </w:numPr>
        <w:spacing w:after="0" w:line="240" w:lineRule="auto"/>
        <w:ind w:hanging="425" w:left="709"/>
        <w:contextualSpacing w:val="1"/>
        <w:jc w:val="both"/>
        <w:rPr>
          <w:rFonts w:ascii="Times New Roman" w:hAnsi="Times New Roman"/>
          <w:sz w:val="28"/>
        </w:rPr>
      </w:pPr>
      <w:r>
        <w:rPr>
          <w:rFonts w:ascii="Times New Roman" w:hAnsi="Times New Roman"/>
          <w:sz w:val="28"/>
        </w:rPr>
        <w:t>вносит директору Учреждения предложения в части:</w:t>
      </w:r>
    </w:p>
    <w:p w14:paraId="22000000">
      <w:pPr>
        <w:numPr>
          <w:ilvl w:val="0"/>
          <w:numId w:val="8"/>
        </w:numPr>
        <w:spacing w:after="0" w:line="240" w:lineRule="auto"/>
        <w:ind w:hanging="425" w:left="709"/>
        <w:jc w:val="both"/>
        <w:rPr>
          <w:rFonts w:ascii="Times New Roman" w:hAnsi="Times New Roman"/>
          <w:sz w:val="28"/>
        </w:rPr>
      </w:pPr>
      <w:r>
        <w:rPr>
          <w:rFonts w:ascii="Times New Roman" w:hAnsi="Times New Roman"/>
          <w:sz w:val="28"/>
        </w:rPr>
        <w:t>распределения стимулирующих выплат работникам Учреждения;</w:t>
      </w:r>
    </w:p>
    <w:p w14:paraId="23000000">
      <w:pPr>
        <w:numPr>
          <w:ilvl w:val="0"/>
          <w:numId w:val="8"/>
        </w:numPr>
        <w:spacing w:after="0" w:line="240" w:lineRule="auto"/>
        <w:ind w:hanging="425" w:left="709"/>
        <w:jc w:val="both"/>
        <w:rPr>
          <w:rFonts w:ascii="Times New Roman" w:hAnsi="Times New Roman"/>
          <w:sz w:val="28"/>
        </w:rPr>
      </w:pPr>
      <w:r>
        <w:rPr>
          <w:rFonts w:ascii="Times New Roman" w:hAnsi="Times New Roman"/>
          <w:sz w:val="28"/>
        </w:rPr>
        <w:t>материально-технического обеспечения образовательной деятельности, оборудования помещений Учреждения;</w:t>
      </w:r>
    </w:p>
    <w:p w14:paraId="24000000">
      <w:pPr>
        <w:numPr>
          <w:ilvl w:val="0"/>
          <w:numId w:val="8"/>
        </w:numPr>
        <w:spacing w:after="0" w:line="240" w:lineRule="auto"/>
        <w:ind w:hanging="425" w:left="709"/>
        <w:jc w:val="both"/>
        <w:rPr>
          <w:rFonts w:ascii="Times New Roman" w:hAnsi="Times New Roman"/>
          <w:sz w:val="28"/>
        </w:rPr>
      </w:pPr>
      <w:r>
        <w:rPr>
          <w:rFonts w:ascii="Times New Roman" w:hAnsi="Times New Roman"/>
          <w:sz w:val="28"/>
        </w:rPr>
        <w:t>создания в Учреждении необходимых условий для организации питания, медицинского обслуживания обучающихся;</w:t>
      </w:r>
    </w:p>
    <w:p w14:paraId="25000000">
      <w:pPr>
        <w:numPr>
          <w:ilvl w:val="0"/>
          <w:numId w:val="8"/>
        </w:numPr>
        <w:spacing w:after="0" w:line="240" w:lineRule="auto"/>
        <w:ind w:hanging="425" w:left="709"/>
        <w:jc w:val="both"/>
        <w:rPr>
          <w:rFonts w:ascii="Times New Roman" w:hAnsi="Times New Roman"/>
          <w:sz w:val="28"/>
        </w:rPr>
      </w:pPr>
      <w:r>
        <w:rPr>
          <w:rFonts w:ascii="Times New Roman" w:hAnsi="Times New Roman"/>
          <w:sz w:val="28"/>
        </w:rPr>
        <w:t>развития воспитательной работы в Учреждении;</w:t>
      </w:r>
    </w:p>
    <w:p w14:paraId="26000000">
      <w:pPr>
        <w:numPr>
          <w:ilvl w:val="0"/>
          <w:numId w:val="5"/>
        </w:numPr>
        <w:spacing w:after="0" w:line="240" w:lineRule="auto"/>
        <w:ind w:hanging="425" w:left="709"/>
        <w:jc w:val="both"/>
        <w:rPr>
          <w:rFonts w:ascii="Times New Roman" w:hAnsi="Times New Roman"/>
          <w:sz w:val="28"/>
        </w:rPr>
      </w:pPr>
      <w:r>
        <w:rPr>
          <w:rFonts w:ascii="Times New Roman" w:hAnsi="Times New Roman"/>
          <w:sz w:val="28"/>
        </w:rPr>
        <w:t>оказывает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14:paraId="27000000">
      <w:pPr>
        <w:numPr>
          <w:ilvl w:val="0"/>
          <w:numId w:val="5"/>
        </w:numPr>
        <w:spacing w:after="0" w:line="240" w:lineRule="auto"/>
        <w:ind w:hanging="425" w:left="709"/>
        <w:jc w:val="both"/>
        <w:rPr>
          <w:rFonts w:ascii="Times New Roman" w:hAnsi="Times New Roman"/>
          <w:sz w:val="28"/>
        </w:rPr>
      </w:pPr>
      <w:r>
        <w:rPr>
          <w:rFonts w:ascii="Times New Roman" w:hAnsi="Times New Roman"/>
          <w:sz w:val="28"/>
        </w:rPr>
        <w:t>решает вопросы о внесении предложений в соответствующие органы о присвоении почетных званий работникам, представлении работников к правительственным наградам и другим видам поощрений;</w:t>
      </w:r>
    </w:p>
    <w:p w14:paraId="28000000">
      <w:pPr>
        <w:numPr>
          <w:ilvl w:val="0"/>
          <w:numId w:val="5"/>
        </w:numPr>
        <w:spacing w:after="0" w:line="240" w:lineRule="auto"/>
        <w:ind w:hanging="425" w:left="709"/>
        <w:jc w:val="both"/>
        <w:rPr>
          <w:rFonts w:ascii="Times New Roman" w:hAnsi="Times New Roman"/>
          <w:sz w:val="28"/>
        </w:rPr>
      </w:pPr>
      <w:r>
        <w:rPr>
          <w:rFonts w:ascii="Times New Roman" w:hAnsi="Times New Roman"/>
          <w:sz w:val="28"/>
        </w:rPr>
        <w:t>рассматривает вопросы привлечения для осуществления деятельности Учреждения дополнительных источников материальных и финансовых средств;</w:t>
      </w:r>
    </w:p>
    <w:p w14:paraId="29000000">
      <w:pPr>
        <w:numPr>
          <w:ilvl w:val="0"/>
          <w:numId w:val="5"/>
        </w:numPr>
        <w:spacing w:after="0" w:line="240" w:lineRule="auto"/>
        <w:ind w:hanging="425" w:left="709"/>
        <w:jc w:val="both"/>
        <w:rPr>
          <w:rFonts w:ascii="Times New Roman" w:hAnsi="Times New Roman"/>
          <w:sz w:val="28"/>
        </w:rPr>
      </w:pPr>
      <w:r>
        <w:rPr>
          <w:rFonts w:ascii="Times New Roman" w:hAnsi="Times New Roman"/>
          <w:sz w:val="28"/>
        </w:rPr>
        <w:t>регулярно информирует участников образовательных отношений о своей деятельности и принимаемых решениях.</w:t>
      </w:r>
    </w:p>
    <w:p w14:paraId="2A000000">
      <w:pPr>
        <w:pStyle w:val="Style_3"/>
        <w:numPr>
          <w:ilvl w:val="1"/>
          <w:numId w:val="4"/>
        </w:numPr>
        <w:spacing w:after="0" w:line="240" w:lineRule="auto"/>
        <w:ind/>
        <w:jc w:val="both"/>
        <w:rPr>
          <w:rFonts w:ascii="Times New Roman" w:hAnsi="Times New Roman"/>
          <w:sz w:val="28"/>
        </w:rPr>
      </w:pPr>
      <w:r>
        <w:rPr>
          <w:rFonts w:ascii="Times New Roman" w:hAnsi="Times New Roman"/>
          <w:sz w:val="28"/>
        </w:rPr>
        <w:t>По вопросам, для которых настоящим Уставом управляющему совету не отведены полномочия на принятие решений, решения управляющего совета носят рекомендательный характер.</w:t>
      </w:r>
    </w:p>
    <w:p w14:paraId="2B000000">
      <w:pPr>
        <w:pStyle w:val="Style_3"/>
        <w:spacing w:after="0" w:line="240" w:lineRule="auto"/>
        <w:ind w:firstLine="0" w:left="375"/>
        <w:jc w:val="both"/>
        <w:rPr>
          <w:rFonts w:ascii="Times New Roman" w:hAnsi="Times New Roman"/>
          <w:sz w:val="28"/>
        </w:rPr>
      </w:pPr>
    </w:p>
    <w:p w14:paraId="2C000000">
      <w:pPr>
        <w:pStyle w:val="Style_3"/>
        <w:numPr>
          <w:ilvl w:val="0"/>
          <w:numId w:val="1"/>
        </w:numPr>
        <w:spacing w:after="0" w:line="240" w:lineRule="auto"/>
        <w:ind/>
        <w:jc w:val="both"/>
        <w:rPr>
          <w:rFonts w:ascii="Times New Roman" w:hAnsi="Times New Roman"/>
          <w:b w:val="1"/>
          <w:sz w:val="28"/>
        </w:rPr>
      </w:pPr>
      <w:r>
        <w:rPr>
          <w:rFonts w:ascii="Times New Roman" w:hAnsi="Times New Roman"/>
          <w:b w:val="1"/>
          <w:sz w:val="28"/>
        </w:rPr>
        <w:t>СОСТАВ И ФОРМИРОВАНИЕ УПРАВЛЯЮЩЕГО СОВЕТА</w:t>
      </w:r>
    </w:p>
    <w:p w14:paraId="2D000000">
      <w:pPr>
        <w:spacing w:after="0" w:line="240" w:lineRule="auto"/>
        <w:ind/>
        <w:jc w:val="both"/>
        <w:rPr>
          <w:rFonts w:ascii="Times New Roman" w:hAnsi="Times New Roman"/>
          <w:b w:val="1"/>
          <w:sz w:val="28"/>
        </w:rPr>
      </w:pPr>
    </w:p>
    <w:p w14:paraId="2E000000">
      <w:pPr>
        <w:pStyle w:val="Style_3"/>
        <w:numPr>
          <w:ilvl w:val="1"/>
          <w:numId w:val="9"/>
        </w:num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Управляющий совет состоит из избираемых членов, представляющих:</w:t>
      </w:r>
    </w:p>
    <w:p w14:paraId="2F000000">
      <w:pPr>
        <w:numPr>
          <w:ilvl w:val="0"/>
          <w:numId w:val="10"/>
        </w:numPr>
        <w:spacing w:after="0" w:line="240" w:lineRule="auto"/>
        <w:ind w:hanging="425" w:left="709"/>
        <w:jc w:val="both"/>
        <w:rPr>
          <w:rFonts w:ascii="Times New Roman" w:hAnsi="Times New Roman"/>
          <w:sz w:val="28"/>
        </w:rPr>
      </w:pPr>
      <w:r>
        <w:rPr>
          <w:rFonts w:ascii="Times New Roman" w:hAnsi="Times New Roman"/>
          <w:sz w:val="28"/>
        </w:rPr>
        <w:t>родителей (законных представителей) несовершеннолетних обучающихся;</w:t>
      </w:r>
    </w:p>
    <w:p w14:paraId="30000000">
      <w:pPr>
        <w:numPr>
          <w:ilvl w:val="0"/>
          <w:numId w:val="10"/>
        </w:numPr>
        <w:spacing w:after="0" w:line="240" w:lineRule="auto"/>
        <w:ind w:hanging="425" w:left="709"/>
        <w:jc w:val="both"/>
        <w:rPr>
          <w:rFonts w:ascii="Times New Roman" w:hAnsi="Times New Roman"/>
          <w:sz w:val="28"/>
        </w:rPr>
      </w:pPr>
      <w:r>
        <w:rPr>
          <w:rFonts w:ascii="Times New Roman" w:hAnsi="Times New Roman"/>
          <w:sz w:val="28"/>
        </w:rPr>
        <w:t>работников Учреждения;</w:t>
      </w:r>
    </w:p>
    <w:p w14:paraId="31000000">
      <w:pPr>
        <w:numPr>
          <w:ilvl w:val="0"/>
          <w:numId w:val="10"/>
        </w:numPr>
        <w:spacing w:after="0" w:line="240" w:lineRule="auto"/>
        <w:ind w:hanging="425" w:left="709"/>
        <w:jc w:val="both"/>
        <w:rPr>
          <w:rFonts w:ascii="Times New Roman" w:hAnsi="Times New Roman"/>
          <w:sz w:val="28"/>
        </w:rPr>
      </w:pPr>
      <w:r>
        <w:rPr>
          <w:rFonts w:ascii="Times New Roman" w:hAnsi="Times New Roman"/>
          <w:sz w:val="28"/>
        </w:rPr>
        <w:t>обучающихся.</w:t>
      </w:r>
    </w:p>
    <w:p w14:paraId="32000000">
      <w:pPr>
        <w:spacing w:after="0" w:line="240" w:lineRule="auto"/>
        <w:ind w:firstLine="709" w:left="0"/>
        <w:jc w:val="both"/>
        <w:rPr>
          <w:rFonts w:ascii="Times New Roman" w:hAnsi="Times New Roman"/>
          <w:sz w:val="28"/>
        </w:rPr>
      </w:pPr>
      <w:r>
        <w:rPr>
          <w:rFonts w:ascii="Times New Roman" w:hAnsi="Times New Roman"/>
          <w:sz w:val="28"/>
        </w:rPr>
        <w:t>Директор Учреждения входит в состав управляющего совета по должности.</w:t>
      </w:r>
    </w:p>
    <w:p w14:paraId="33000000">
      <w:pPr>
        <w:spacing w:after="0" w:line="240" w:lineRule="auto"/>
        <w:ind w:firstLine="709" w:left="0"/>
        <w:jc w:val="both"/>
        <w:rPr>
          <w:rFonts w:ascii="Times New Roman" w:hAnsi="Times New Roman"/>
          <w:sz w:val="28"/>
        </w:rPr>
      </w:pPr>
      <w:r>
        <w:rPr>
          <w:rFonts w:ascii="Times New Roman" w:hAnsi="Times New Roman"/>
          <w:sz w:val="28"/>
        </w:rPr>
        <w:t>По решению управляющего совета в его состав также могут быть приглашены и включены граждане, чья профессиональная и (</w:t>
      </w:r>
      <w:r>
        <w:rPr>
          <w:rFonts w:ascii="Times New Roman" w:hAnsi="Times New Roman"/>
          <w:sz w:val="28"/>
        </w:rPr>
        <w:t xml:space="preserve">или) </w:t>
      </w:r>
      <w:r>
        <w:rPr>
          <w:rFonts w:ascii="Times New Roman" w:hAnsi="Times New Roman"/>
          <w:sz w:val="28"/>
        </w:rPr>
        <w:t>общественная деятельность, знания, возможности могут содействовать функционированию и развитию Учреждения (кооптированные члены управляющего совета), а также представители иных органов Учреждения.</w:t>
      </w:r>
    </w:p>
    <w:p w14:paraId="34000000">
      <w:pPr>
        <w:pStyle w:val="Style_3"/>
        <w:numPr>
          <w:ilvl w:val="1"/>
          <w:numId w:val="9"/>
        </w:numPr>
        <w:spacing w:after="0" w:line="240" w:lineRule="auto"/>
        <w:ind/>
        <w:jc w:val="both"/>
        <w:rPr>
          <w:rFonts w:ascii="Times New Roman" w:hAnsi="Times New Roman"/>
          <w:sz w:val="28"/>
        </w:rPr>
      </w:pPr>
      <w:r>
        <w:rPr>
          <w:rFonts w:ascii="Times New Roman" w:hAnsi="Times New Roman"/>
          <w:sz w:val="28"/>
        </w:rPr>
        <w:t>Общая численность управляющего совета – 9 человек.</w:t>
      </w:r>
    </w:p>
    <w:p w14:paraId="35000000">
      <w:pPr>
        <w:spacing w:after="0" w:line="240" w:lineRule="auto"/>
        <w:ind w:firstLine="709" w:left="0"/>
        <w:jc w:val="both"/>
        <w:rPr>
          <w:rFonts w:ascii="Times New Roman" w:hAnsi="Times New Roman"/>
          <w:sz w:val="28"/>
        </w:rPr>
      </w:pPr>
      <w:r>
        <w:rPr>
          <w:rFonts w:ascii="Times New Roman" w:hAnsi="Times New Roman"/>
          <w:sz w:val="28"/>
        </w:rPr>
        <w:t>Количество членов управляющего совета из числа родителей (законных представителей) несовершеннолетних обучающихся не может быть меньше 1/3 и больше 1/2 от общего числа членов управляющего совета. Количество членов управляющего совета из числа работников Учреждения не может превышать 1/4 от общего числа членов управляющего совета, при этом не менее 70 % из них должны являться педагогическими работниками.</w:t>
      </w:r>
    </w:p>
    <w:p w14:paraId="36000000">
      <w:pPr>
        <w:spacing w:after="0" w:line="240" w:lineRule="auto"/>
        <w:ind w:firstLine="709" w:left="0"/>
        <w:jc w:val="both"/>
        <w:rPr>
          <w:rFonts w:ascii="Times New Roman" w:hAnsi="Times New Roman"/>
          <w:i w:val="1"/>
          <w:sz w:val="28"/>
        </w:rPr>
      </w:pPr>
      <w:r>
        <w:rPr>
          <w:rFonts w:ascii="Times New Roman" w:hAnsi="Times New Roman"/>
          <w:sz w:val="28"/>
        </w:rPr>
        <w:t xml:space="preserve">Остальные места в управляющем совете занимают: директор Учреждения, представители </w:t>
      </w:r>
      <w:r>
        <w:rPr>
          <w:rFonts w:ascii="Times New Roman" w:hAnsi="Times New Roman"/>
          <w:sz w:val="28"/>
        </w:rPr>
        <w:t>обучающихся</w:t>
      </w:r>
      <w:r>
        <w:rPr>
          <w:rFonts w:ascii="Times New Roman" w:hAnsi="Times New Roman"/>
          <w:sz w:val="28"/>
        </w:rPr>
        <w:t>, кооптированные члены.</w:t>
      </w:r>
    </w:p>
    <w:p w14:paraId="37000000">
      <w:pPr>
        <w:spacing w:after="0" w:line="240" w:lineRule="auto"/>
        <w:ind w:firstLine="709" w:left="0"/>
        <w:jc w:val="both"/>
        <w:rPr>
          <w:rFonts w:ascii="Times New Roman" w:hAnsi="Times New Roman"/>
          <w:sz w:val="28"/>
        </w:rPr>
      </w:pPr>
      <w:r>
        <w:rPr>
          <w:rFonts w:ascii="Times New Roman" w:hAnsi="Times New Roman"/>
          <w:sz w:val="28"/>
        </w:rPr>
        <w:t>Состав управляющего совета утверждается приказом директора Учреждения.</w:t>
      </w:r>
    </w:p>
    <w:p w14:paraId="38000000">
      <w:pPr>
        <w:pStyle w:val="Style_3"/>
        <w:numPr>
          <w:ilvl w:val="1"/>
          <w:numId w:val="9"/>
        </w:numPr>
        <w:tabs>
          <w:tab w:leader="none" w:pos="1560" w:val="left"/>
        </w:tabs>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Управляющий совет избирается на конференции коллектива Учреждения, в которой участвуют:</w:t>
      </w:r>
    </w:p>
    <w:p w14:paraId="39000000">
      <w:pPr>
        <w:numPr>
          <w:ilvl w:val="0"/>
          <w:numId w:val="11"/>
        </w:numPr>
        <w:spacing w:after="0" w:line="240" w:lineRule="auto"/>
        <w:ind w:hanging="425" w:left="709"/>
        <w:jc w:val="both"/>
        <w:rPr>
          <w:rFonts w:ascii="Times New Roman" w:hAnsi="Times New Roman"/>
          <w:sz w:val="28"/>
        </w:rPr>
      </w:pPr>
      <w:r>
        <w:rPr>
          <w:rFonts w:ascii="Times New Roman" w:hAnsi="Times New Roman"/>
          <w:sz w:val="28"/>
        </w:rPr>
        <w:t>все работники Учреждения;</w:t>
      </w:r>
    </w:p>
    <w:p w14:paraId="3A000000">
      <w:pPr>
        <w:numPr>
          <w:ilvl w:val="0"/>
          <w:numId w:val="11"/>
        </w:numPr>
        <w:spacing w:after="0" w:line="240" w:lineRule="auto"/>
        <w:ind w:hanging="425" w:left="709"/>
        <w:jc w:val="both"/>
        <w:rPr>
          <w:rFonts w:ascii="Times New Roman" w:hAnsi="Times New Roman"/>
          <w:sz w:val="28"/>
        </w:rPr>
      </w:pPr>
      <w:r>
        <w:rPr>
          <w:rFonts w:ascii="Times New Roman" w:hAnsi="Times New Roman"/>
          <w:sz w:val="28"/>
        </w:rPr>
        <w:t xml:space="preserve">представители родителей (законных представителей) </w:t>
      </w:r>
    </w:p>
    <w:p w14:paraId="3B000000">
      <w:pPr>
        <w:spacing w:after="0" w:line="240" w:lineRule="auto"/>
        <w:ind w:firstLine="0" w:left="284"/>
        <w:jc w:val="both"/>
        <w:rPr>
          <w:rFonts w:ascii="Times New Roman" w:hAnsi="Times New Roman"/>
          <w:sz w:val="28"/>
        </w:rPr>
      </w:pPr>
      <w:r>
        <w:rPr>
          <w:rFonts w:ascii="Times New Roman" w:hAnsi="Times New Roman"/>
          <w:sz w:val="28"/>
        </w:rPr>
        <w:t>несовершеннолетних обучающихся, избираемые на родительских собраниях по норме представительства 2 человека от каждого объединения по интересам;</w:t>
      </w:r>
    </w:p>
    <w:p w14:paraId="3C000000">
      <w:pPr>
        <w:numPr>
          <w:ilvl w:val="0"/>
          <w:numId w:val="11"/>
        </w:numPr>
        <w:spacing w:after="0" w:line="240" w:lineRule="auto"/>
        <w:ind w:hanging="425" w:left="709"/>
        <w:jc w:val="both"/>
        <w:rPr>
          <w:rFonts w:ascii="Times New Roman" w:hAnsi="Times New Roman"/>
          <w:sz w:val="28"/>
        </w:rPr>
      </w:pPr>
      <w:r>
        <w:rPr>
          <w:rFonts w:ascii="Times New Roman" w:hAnsi="Times New Roman"/>
          <w:sz w:val="28"/>
        </w:rPr>
        <w:t xml:space="preserve">представители </w:t>
      </w:r>
      <w:r>
        <w:rPr>
          <w:rFonts w:ascii="Times New Roman" w:hAnsi="Times New Roman"/>
          <w:sz w:val="28"/>
        </w:rPr>
        <w:t>обучающихся</w:t>
      </w:r>
      <w:r>
        <w:rPr>
          <w:rFonts w:ascii="Times New Roman" w:hAnsi="Times New Roman"/>
          <w:sz w:val="28"/>
        </w:rPr>
        <w:t>.</w:t>
      </w:r>
    </w:p>
    <w:p w14:paraId="3D000000">
      <w:pPr>
        <w:pStyle w:val="Style_3"/>
        <w:numPr>
          <w:ilvl w:val="1"/>
          <w:numId w:val="9"/>
        </w:numPr>
        <w:tabs>
          <w:tab w:leader="none" w:pos="1560" w:val="left"/>
        </w:tabs>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Выборы проводятся открытым голосованием. Избранным считается кандидат, набравший простое большинство голосов присутствующих на конференции коллектива Учреждения.</w:t>
      </w:r>
    </w:p>
    <w:p w14:paraId="3E000000">
      <w:pPr>
        <w:pStyle w:val="Style_3"/>
        <w:numPr>
          <w:ilvl w:val="1"/>
          <w:numId w:val="9"/>
        </w:numPr>
        <w:tabs>
          <w:tab w:leader="none" w:pos="1560" w:val="left"/>
        </w:tabs>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Конференция коллектива Учреждения созывается по решению управляющего совета или директора Учреждения один раз в два года.</w:t>
      </w:r>
    </w:p>
    <w:p w14:paraId="3F000000">
      <w:pPr>
        <w:pStyle w:val="Style_3"/>
        <w:numPr>
          <w:ilvl w:val="1"/>
          <w:numId w:val="9"/>
        </w:numPr>
        <w:tabs>
          <w:tab w:leader="none" w:pos="1560" w:val="left"/>
        </w:tabs>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Конференция коллектива Учреждения избирает (переизбирает) управляющий совет сроком на два года.</w:t>
      </w:r>
    </w:p>
    <w:p w14:paraId="40000000">
      <w:pPr>
        <w:pStyle w:val="Style_3"/>
        <w:numPr>
          <w:ilvl w:val="1"/>
          <w:numId w:val="9"/>
        </w:numPr>
        <w:tabs>
          <w:tab w:leader="none" w:pos="1560" w:val="left"/>
        </w:tabs>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Управляющий совет считается сформированным и приступает к осуществлению своих полномочий с момента избирания (назначения) не менее двух третей от общей численности членов управляющего совета.</w:t>
      </w:r>
    </w:p>
    <w:p w14:paraId="41000000">
      <w:pPr>
        <w:pStyle w:val="Style_3"/>
        <w:numPr>
          <w:ilvl w:val="1"/>
          <w:numId w:val="9"/>
        </w:numPr>
        <w:tabs>
          <w:tab w:leader="none" w:pos="1560" w:val="left"/>
        </w:tabs>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 случае выбытия избранного члена управляющего совета до истечения срока его полномочий, в месячный срок должен быть избран новый член управляющего совета.</w:t>
      </w:r>
    </w:p>
    <w:p w14:paraId="42000000">
      <w:pPr>
        <w:pStyle w:val="Style_3"/>
        <w:numPr>
          <w:ilvl w:val="1"/>
          <w:numId w:val="9"/>
        </w:numPr>
        <w:tabs>
          <w:tab w:leader="none" w:pos="1560" w:val="left"/>
        </w:tabs>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Управляющий совет возглавляет председатель, избираемый на срок полномочий управляющего совета членами управляющего совета из их числа простым большинством голосов от общего числа членов управляющего совета.</w:t>
      </w:r>
    </w:p>
    <w:p w14:paraId="43000000">
      <w:pPr>
        <w:spacing w:after="0" w:line="240" w:lineRule="auto"/>
        <w:ind/>
        <w:jc w:val="both"/>
        <w:rPr>
          <w:rFonts w:ascii="Times New Roman" w:hAnsi="Times New Roman"/>
          <w:sz w:val="28"/>
        </w:rPr>
      </w:pPr>
      <w:r>
        <w:rPr>
          <w:rFonts w:ascii="Times New Roman" w:hAnsi="Times New Roman"/>
          <w:sz w:val="28"/>
        </w:rPr>
        <w:t xml:space="preserve">3.10 </w:t>
      </w:r>
      <w:r>
        <w:rPr>
          <w:rFonts w:ascii="Times New Roman" w:hAnsi="Times New Roman"/>
          <w:sz w:val="28"/>
        </w:rPr>
        <w:t xml:space="preserve">Директор Учреждения и члены управляющего совета из числа </w:t>
      </w:r>
      <w:r>
        <w:rPr>
          <w:rFonts w:ascii="Times New Roman" w:hAnsi="Times New Roman"/>
          <w:sz w:val="28"/>
        </w:rPr>
        <w:t>обучающихся</w:t>
      </w:r>
      <w:r>
        <w:rPr>
          <w:rFonts w:ascii="Times New Roman" w:hAnsi="Times New Roman"/>
          <w:sz w:val="28"/>
        </w:rPr>
        <w:t xml:space="preserve"> не могут быть избраны председателем управляющего совета.</w:t>
      </w:r>
    </w:p>
    <w:p w14:paraId="44000000">
      <w:pPr>
        <w:spacing w:after="0" w:line="240" w:lineRule="auto"/>
        <w:ind w:firstLine="709" w:left="0"/>
        <w:jc w:val="both"/>
        <w:rPr>
          <w:rFonts w:ascii="Times New Roman" w:hAnsi="Times New Roman"/>
          <w:sz w:val="28"/>
        </w:rPr>
      </w:pPr>
      <w:r>
        <w:rPr>
          <w:rFonts w:ascii="Times New Roman" w:hAnsi="Times New Roman"/>
          <w:sz w:val="28"/>
        </w:rPr>
        <w:t>Управляющий совет вправе в любое время переизбрать своего председателя простым большинством голосов от общего числа членов управляющего совета.</w:t>
      </w:r>
    </w:p>
    <w:p w14:paraId="45000000">
      <w:pPr>
        <w:spacing w:after="0" w:line="240" w:lineRule="auto"/>
        <w:ind w:firstLine="709" w:left="0"/>
        <w:jc w:val="both"/>
        <w:rPr>
          <w:rFonts w:ascii="Times New Roman" w:hAnsi="Times New Roman"/>
          <w:sz w:val="28"/>
        </w:rPr>
      </w:pPr>
      <w:r>
        <w:rPr>
          <w:rFonts w:ascii="Times New Roman" w:hAnsi="Times New Roman"/>
          <w:sz w:val="28"/>
        </w:rPr>
        <w:t>Председатель управляющего совета организует и планирует его работу, созывает заседания управляющего совета и председательствует на них, организует на заседании ведение протокола, подписывает решения управляющего совета.</w:t>
      </w:r>
    </w:p>
    <w:p w14:paraId="46000000">
      <w:pPr>
        <w:spacing w:after="0" w:line="240" w:lineRule="auto"/>
        <w:ind w:firstLine="709" w:left="0"/>
        <w:jc w:val="both"/>
        <w:rPr>
          <w:rFonts w:ascii="Times New Roman" w:hAnsi="Times New Roman"/>
          <w:sz w:val="28"/>
        </w:rPr>
      </w:pPr>
      <w:r>
        <w:rPr>
          <w:rFonts w:ascii="Times New Roman" w:hAnsi="Times New Roman"/>
          <w:sz w:val="28"/>
        </w:rPr>
        <w:t>В случае отсутствия председателя управляющего совета его функции осуществляет его заместитель, избираемый членами управляющего совета из их числа простым большинством голосов от общего числа членов управляющего совета, или один из членов управляющего совета по решению управляющего совета.</w:t>
      </w:r>
    </w:p>
    <w:p w14:paraId="47000000">
      <w:pPr>
        <w:spacing w:after="0" w:line="240" w:lineRule="auto"/>
        <w:ind w:firstLine="709" w:left="0"/>
        <w:jc w:val="both"/>
        <w:rPr>
          <w:rFonts w:ascii="Times New Roman" w:hAnsi="Times New Roman"/>
          <w:sz w:val="28"/>
        </w:rPr>
      </w:pPr>
      <w:r>
        <w:rPr>
          <w:rFonts w:ascii="Times New Roman" w:hAnsi="Times New Roman"/>
          <w:sz w:val="28"/>
        </w:rPr>
        <w:t>Для ведения текущих дел члены управляющего совета назначают секретаря управляющего совета, который обеспечивает ведение протоколов заседаний управляющего совета.</w:t>
      </w:r>
    </w:p>
    <w:p w14:paraId="48000000">
      <w:pPr>
        <w:pStyle w:val="Style_3"/>
        <w:numPr>
          <w:ilvl w:val="1"/>
          <w:numId w:val="12"/>
        </w:numPr>
        <w:tabs>
          <w:tab w:leader="none" w:pos="1560" w:val="left"/>
        </w:tabs>
        <w:spacing w:after="0" w:line="240" w:lineRule="auto"/>
        <w:ind/>
        <w:jc w:val="both"/>
        <w:rPr>
          <w:rFonts w:ascii="Times New Roman" w:hAnsi="Times New Roman"/>
          <w:sz w:val="28"/>
        </w:rPr>
      </w:pPr>
      <w:r>
        <w:rPr>
          <w:rFonts w:ascii="Times New Roman" w:hAnsi="Times New Roman"/>
          <w:sz w:val="28"/>
        </w:rPr>
        <w:t>Организационной формой работы управляющего совета являются заседания.</w:t>
      </w:r>
    </w:p>
    <w:p w14:paraId="49000000">
      <w:pPr>
        <w:pStyle w:val="Style_3"/>
        <w:numPr>
          <w:ilvl w:val="1"/>
          <w:numId w:val="12"/>
        </w:numPr>
        <w:tabs>
          <w:tab w:leader="none" w:pos="1560" w:val="left"/>
        </w:tabs>
        <w:spacing w:after="0" w:line="240" w:lineRule="auto"/>
        <w:ind/>
        <w:jc w:val="both"/>
        <w:rPr>
          <w:rFonts w:ascii="Times New Roman" w:hAnsi="Times New Roman"/>
          <w:sz w:val="28"/>
        </w:rPr>
      </w:pPr>
      <w:r>
        <w:rPr>
          <w:rFonts w:ascii="Times New Roman" w:hAnsi="Times New Roman"/>
          <w:sz w:val="28"/>
        </w:rPr>
        <w:t>Очередные заседания управляющего совета проводятся в соответствии с планом работы управляющего совета, как правило, не реже одного раза в квартал.</w:t>
      </w:r>
    </w:p>
    <w:p w14:paraId="4A000000">
      <w:pPr>
        <w:pStyle w:val="Style_3"/>
        <w:numPr>
          <w:ilvl w:val="1"/>
          <w:numId w:val="12"/>
        </w:numPr>
        <w:tabs>
          <w:tab w:leader="none" w:pos="1560" w:val="left"/>
        </w:tabs>
        <w:spacing w:after="0" w:line="240" w:lineRule="auto"/>
        <w:ind/>
        <w:jc w:val="both"/>
        <w:rPr>
          <w:rFonts w:ascii="Times New Roman" w:hAnsi="Times New Roman"/>
          <w:sz w:val="28"/>
        </w:rPr>
      </w:pPr>
      <w:r>
        <w:rPr>
          <w:rFonts w:ascii="Times New Roman" w:hAnsi="Times New Roman"/>
          <w:sz w:val="28"/>
        </w:rPr>
        <w:t>Внеочередное заседание управляющего совета проводится по решению председателя управляющего совета или директора Учреждения. Управляющий совет также может созываться по инициативе представителя Учредителя в составе управляющего совета или не менее чем одной трети от числа членов управляющего совета.</w:t>
      </w:r>
    </w:p>
    <w:p w14:paraId="4B000000">
      <w:pPr>
        <w:pStyle w:val="Style_3"/>
        <w:numPr>
          <w:ilvl w:val="1"/>
          <w:numId w:val="12"/>
        </w:numPr>
        <w:tabs>
          <w:tab w:leader="none" w:pos="1560" w:val="left"/>
        </w:tabs>
        <w:spacing w:after="0" w:line="240" w:lineRule="auto"/>
        <w:ind/>
        <w:jc w:val="both"/>
        <w:rPr>
          <w:rFonts w:ascii="Times New Roman" w:hAnsi="Times New Roman"/>
          <w:sz w:val="28"/>
        </w:rPr>
      </w:pPr>
      <w:r>
        <w:rPr>
          <w:rFonts w:ascii="Times New Roman" w:hAnsi="Times New Roman"/>
          <w:sz w:val="28"/>
        </w:rPr>
        <w:t>На заседании управляющего совета может быть решен любой вопрос, отнесенный к компетенции управляющего совета.</w:t>
      </w:r>
    </w:p>
    <w:p w14:paraId="4C000000">
      <w:pPr>
        <w:pStyle w:val="Style_3"/>
        <w:numPr>
          <w:ilvl w:val="1"/>
          <w:numId w:val="12"/>
        </w:numPr>
        <w:tabs>
          <w:tab w:leader="none" w:pos="1560" w:val="left"/>
        </w:tabs>
        <w:spacing w:after="0" w:line="240" w:lineRule="auto"/>
        <w:ind/>
        <w:jc w:val="both"/>
        <w:rPr>
          <w:rFonts w:ascii="Times New Roman" w:hAnsi="Times New Roman"/>
          <w:sz w:val="28"/>
        </w:rPr>
      </w:pPr>
      <w:r>
        <w:rPr>
          <w:rFonts w:ascii="Times New Roman" w:hAnsi="Times New Roman"/>
          <w:sz w:val="28"/>
        </w:rPr>
        <w:t>Заседание управляющего совета правомочно, если на нём присутствуют не менее половины от числа членов управляющего совета, определенного настоящим Уставом.</w:t>
      </w:r>
    </w:p>
    <w:p w14:paraId="4D000000">
      <w:pPr>
        <w:pStyle w:val="Style_3"/>
        <w:numPr>
          <w:ilvl w:val="1"/>
          <w:numId w:val="12"/>
        </w:numPr>
        <w:tabs>
          <w:tab w:leader="none" w:pos="1560" w:val="left"/>
        </w:tabs>
        <w:spacing w:after="0" w:line="240" w:lineRule="auto"/>
        <w:ind/>
        <w:jc w:val="both"/>
        <w:rPr>
          <w:rFonts w:ascii="Times New Roman" w:hAnsi="Times New Roman"/>
          <w:sz w:val="28"/>
        </w:rPr>
      </w:pPr>
      <w:r>
        <w:rPr>
          <w:rFonts w:ascii="Times New Roman" w:hAnsi="Times New Roman"/>
          <w:sz w:val="28"/>
        </w:rPr>
        <w:t>Решение управляющего совета принимается открытым голосованием. Решение управляющего совета считается принятым при условии, что за него проголосовало большинство присутствующих на заседании управляющего совета.</w:t>
      </w:r>
    </w:p>
    <w:p w14:paraId="4E000000">
      <w:pPr>
        <w:pStyle w:val="Style_3"/>
        <w:numPr>
          <w:ilvl w:val="1"/>
          <w:numId w:val="12"/>
        </w:numPr>
        <w:tabs>
          <w:tab w:leader="none" w:pos="1560" w:val="left"/>
        </w:tabs>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Решение управляющего совета оформляется протоколом, который подписывается председателем и секретарем управляющего совета.</w:t>
      </w:r>
    </w:p>
    <w:p w14:paraId="4F000000">
      <w:pPr>
        <w:pStyle w:val="Style_3"/>
        <w:numPr>
          <w:ilvl w:val="1"/>
          <w:numId w:val="12"/>
        </w:numPr>
        <w:tabs>
          <w:tab w:leader="none" w:pos="1560" w:val="left"/>
        </w:tabs>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Возражения кого-либо из членов управляющего совета заносятся в протокол заседания управляющего совета.</w:t>
      </w:r>
    </w:p>
    <w:p w14:paraId="50000000">
      <w:pPr>
        <w:pStyle w:val="Style_3"/>
        <w:tabs>
          <w:tab w:leader="none" w:pos="1560" w:val="left"/>
        </w:tabs>
        <w:spacing w:after="0" w:line="240" w:lineRule="auto"/>
        <w:ind w:firstLine="0" w:left="675"/>
        <w:jc w:val="both"/>
        <w:rPr>
          <w:rFonts w:ascii="Times New Roman" w:hAnsi="Times New Roman"/>
          <w:sz w:val="28"/>
        </w:rPr>
      </w:pPr>
    </w:p>
    <w:p w14:paraId="51000000">
      <w:pPr>
        <w:pStyle w:val="Style_3"/>
        <w:spacing w:after="0"/>
        <w:ind w:firstLine="0" w:left="525"/>
        <w:rPr>
          <w:rFonts w:ascii="Times New Roman" w:hAnsi="Times New Roman"/>
          <w:b w:val="1"/>
          <w:sz w:val="28"/>
        </w:rPr>
      </w:pPr>
      <w:r>
        <w:rPr>
          <w:rFonts w:ascii="Times New Roman" w:hAnsi="Times New Roman"/>
          <w:b w:val="1"/>
          <w:sz w:val="28"/>
        </w:rPr>
        <w:t>4</w:t>
      </w:r>
      <w:r>
        <w:rPr>
          <w:rFonts w:ascii="Times New Roman" w:hAnsi="Times New Roman"/>
          <w:b w:val="1"/>
          <w:sz w:val="28"/>
        </w:rPr>
        <w:t>. ОРГАНИЗАЦИЯ ДЕЯТЕЛЬНОСТИ СОВЕТА.</w:t>
      </w:r>
    </w:p>
    <w:p w14:paraId="52000000">
      <w:pPr>
        <w:pStyle w:val="Style_3"/>
        <w:spacing w:after="0"/>
        <w:ind w:firstLine="0" w:left="525"/>
        <w:rPr>
          <w:rFonts w:ascii="Times New Roman" w:hAnsi="Times New Roman"/>
          <w:sz w:val="28"/>
        </w:rPr>
      </w:pPr>
    </w:p>
    <w:p w14:paraId="53000000">
      <w:pPr>
        <w:pStyle w:val="Style_3"/>
        <w:numPr>
          <w:ilvl w:val="1"/>
          <w:numId w:val="13"/>
        </w:numPr>
        <w:spacing w:after="0"/>
        <w:ind/>
        <w:rPr>
          <w:rFonts w:ascii="Times New Roman" w:hAnsi="Times New Roman"/>
          <w:sz w:val="28"/>
        </w:rPr>
      </w:pPr>
      <w:r>
        <w:rPr>
          <w:rFonts w:ascii="Times New Roman" w:hAnsi="Times New Roman"/>
          <w:sz w:val="28"/>
        </w:rPr>
        <w:t xml:space="preserve">  </w:t>
      </w:r>
      <w:r>
        <w:rPr>
          <w:rFonts w:ascii="Times New Roman" w:hAnsi="Times New Roman"/>
          <w:sz w:val="28"/>
        </w:rPr>
        <w:t>Основные положения, касающиеся порядка и условий деятельности Совета, определяются Уставом МБУ ЯМО ДО и МП МЦ СШ. Вопросы порядка работы Совета, не урегулированные Уставом, определяются регламентом Совета, принимаемым им самостоятельно.</w:t>
      </w:r>
    </w:p>
    <w:p w14:paraId="54000000">
      <w:pPr>
        <w:pStyle w:val="Style_3"/>
        <w:numPr>
          <w:ilvl w:val="1"/>
          <w:numId w:val="13"/>
        </w:numPr>
        <w:spacing w:after="0"/>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 Организационной формой работы Совета являются заседания, которые проводятся по мере необходимости, но не реже одного раза в полугодие.</w:t>
      </w:r>
    </w:p>
    <w:p w14:paraId="55000000">
      <w:pPr>
        <w:pStyle w:val="Style_3"/>
        <w:spacing w:after="0"/>
        <w:ind w:firstLine="0" w:left="375"/>
      </w:pPr>
      <w:r>
        <w:rPr>
          <w:rFonts w:ascii="Times New Roman" w:hAnsi="Times New Roman"/>
          <w:sz w:val="28"/>
        </w:rPr>
        <w:t xml:space="preserve"> </w:t>
      </w:r>
      <w:r>
        <w:rPr>
          <w:rFonts w:ascii="Times New Roman" w:hAnsi="Times New Roman"/>
          <w:sz w:val="28"/>
        </w:rPr>
        <w:t>4. 3</w:t>
      </w:r>
      <w:r>
        <w:rPr>
          <w:rFonts w:ascii="Times New Roman" w:hAnsi="Times New Roman"/>
          <w:sz w:val="28"/>
        </w:rPr>
        <w:t xml:space="preserve"> Заседания Совета созываются председателем Совета по мере надобности, но не реже четырех раз в год, а в его отсутствие – </w:t>
      </w:r>
      <w:r>
        <w:rPr>
          <w:rFonts w:ascii="Times New Roman" w:hAnsi="Times New Roman"/>
          <w:sz w:val="28"/>
        </w:rPr>
        <w:t xml:space="preserve">заместителем председателя. Правом созыва заседания Совета обладает также директор </w:t>
      </w:r>
      <w:r>
        <w:rPr>
          <w:rFonts w:ascii="Times New Roman" w:hAnsi="Times New Roman"/>
          <w:sz w:val="28"/>
        </w:rPr>
        <w:t>МБУ ЯМО ДО и МП МЦ СШ</w:t>
      </w:r>
      <w:r>
        <w:rPr>
          <w:rFonts w:ascii="Times New Roman" w:hAnsi="Times New Roman"/>
          <w:sz w:val="28"/>
        </w:rPr>
        <w:t>.</w:t>
      </w:r>
    </w:p>
    <w:p w14:paraId="56000000">
      <w:pPr>
        <w:spacing w:after="0"/>
        <w:ind/>
        <w:rPr>
          <w:rFonts w:ascii="Times New Roman" w:hAnsi="Times New Roman"/>
          <w:sz w:val="28"/>
        </w:rPr>
      </w:pPr>
    </w:p>
    <w:p w14:paraId="57000000">
      <w:pPr>
        <w:pStyle w:val="Style_3"/>
        <w:spacing w:after="0"/>
        <w:ind w:firstLine="0" w:left="375"/>
      </w:pPr>
      <w:r>
        <w:rPr>
          <w:rFonts w:ascii="Times New Roman" w:hAnsi="Times New Roman"/>
          <w:sz w:val="28"/>
        </w:rPr>
        <w:t xml:space="preserve"> 4.</w:t>
      </w:r>
      <w:r>
        <w:rPr>
          <w:rFonts w:ascii="Times New Roman" w:hAnsi="Times New Roman"/>
          <w:sz w:val="28"/>
        </w:rPr>
        <w:t xml:space="preserve">4 </w:t>
      </w:r>
      <w:r>
        <w:rPr>
          <w:rFonts w:ascii="Times New Roman" w:hAnsi="Times New Roman"/>
          <w:sz w:val="28"/>
        </w:rPr>
        <w:t xml:space="preserve"> Первое заседание Совета созывается директором </w:t>
      </w:r>
      <w:r>
        <w:rPr>
          <w:rFonts w:ascii="Times New Roman" w:hAnsi="Times New Roman"/>
          <w:sz w:val="28"/>
        </w:rPr>
        <w:t>МБУ ЯМО ДО и МП МЦ СШ</w:t>
      </w:r>
      <w:r>
        <w:rPr>
          <w:rFonts w:ascii="Times New Roman" w:hAnsi="Times New Roman"/>
          <w:sz w:val="28"/>
        </w:rPr>
        <w:t xml:space="preserve">  не позднее чем через месяц после его формирования. На первом заседании Совета, в частности, избираются председатель и секретарь Совета, при необходимости заместитель (заместители) председателя Совета.  </w:t>
      </w:r>
    </w:p>
    <w:p w14:paraId="58000000">
      <w:pPr>
        <w:pStyle w:val="Style_3"/>
        <w:spacing w:after="0"/>
        <w:ind w:firstLine="0" w:left="375"/>
        <w:rPr>
          <w:rFonts w:ascii="Times New Roman" w:hAnsi="Times New Roman"/>
          <w:sz w:val="28"/>
        </w:rPr>
      </w:pPr>
    </w:p>
    <w:p w14:paraId="59000000">
      <w:pPr>
        <w:pStyle w:val="Style_3"/>
        <w:numPr>
          <w:ilvl w:val="1"/>
          <w:numId w:val="14"/>
        </w:numPr>
        <w:spacing w:after="0"/>
        <w:ind/>
        <w:rPr>
          <w:rFonts w:ascii="Times New Roman" w:hAnsi="Times New Roman"/>
          <w:sz w:val="28"/>
        </w:rPr>
      </w:pPr>
      <w:r>
        <w:rPr>
          <w:rFonts w:ascii="Times New Roman" w:hAnsi="Times New Roman"/>
          <w:sz w:val="28"/>
        </w:rPr>
        <w:t xml:space="preserve"> Председатель Совета возглавляет, организует и планирует его работу, </w:t>
      </w:r>
    </w:p>
    <w:p w14:paraId="5A000000">
      <w:pPr>
        <w:spacing w:after="0"/>
        <w:ind/>
        <w:rPr>
          <w:rFonts w:ascii="Times New Roman" w:hAnsi="Times New Roman"/>
          <w:sz w:val="28"/>
        </w:rPr>
      </w:pPr>
      <w:r>
        <w:rPr>
          <w:rFonts w:ascii="Times New Roman" w:hAnsi="Times New Roman"/>
          <w:sz w:val="28"/>
        </w:rPr>
        <w:t>созывает заседания Совета и председательствует на них, организует ведение документации Совета, подписывает его решения, контролирует их выполнение.</w:t>
      </w:r>
    </w:p>
    <w:p w14:paraId="5B000000">
      <w:pPr>
        <w:pStyle w:val="Style_3"/>
        <w:spacing w:after="0"/>
        <w:ind w:firstLine="0" w:left="375"/>
        <w:rPr>
          <w:rFonts w:ascii="Times New Roman" w:hAnsi="Times New Roman"/>
          <w:sz w:val="28"/>
        </w:rPr>
      </w:pPr>
    </w:p>
    <w:p w14:paraId="5C000000">
      <w:pPr>
        <w:pStyle w:val="Style_3"/>
        <w:numPr>
          <w:ilvl w:val="1"/>
          <w:numId w:val="14"/>
        </w:numPr>
        <w:spacing w:after="0"/>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Заседание Совета правомочно, если на нем присутствуют не менее </w:t>
      </w:r>
    </w:p>
    <w:p w14:paraId="5D000000">
      <w:pPr>
        <w:spacing w:after="0"/>
        <w:ind/>
      </w:pPr>
      <w:r>
        <w:rPr>
          <w:rFonts w:ascii="Times New Roman" w:hAnsi="Times New Roman"/>
          <w:sz w:val="28"/>
        </w:rPr>
        <w:t xml:space="preserve">половины от числа членов Совета, определенного Уставом </w:t>
      </w:r>
      <w:r>
        <w:rPr>
          <w:rFonts w:ascii="Times New Roman" w:hAnsi="Times New Roman"/>
          <w:sz w:val="28"/>
        </w:rPr>
        <w:t>МБУ ЯМО ДО и МП МЦ СШ</w:t>
      </w:r>
      <w:r>
        <w:rPr>
          <w:rFonts w:ascii="Times New Roman" w:hAnsi="Times New Roman"/>
          <w:sz w:val="28"/>
        </w:rPr>
        <w:t>.</w:t>
      </w:r>
    </w:p>
    <w:p w14:paraId="5E000000">
      <w:pPr>
        <w:pStyle w:val="Style_3"/>
        <w:numPr>
          <w:ilvl w:val="1"/>
          <w:numId w:val="14"/>
        </w:numPr>
        <w:spacing w:after="0"/>
        <w:ind/>
        <w:rPr>
          <w:rFonts w:ascii="Times New Roman" w:hAnsi="Times New Roman"/>
          <w:sz w:val="28"/>
        </w:rPr>
      </w:pPr>
      <w:r>
        <w:rPr>
          <w:rFonts w:ascii="Times New Roman" w:hAnsi="Times New Roman"/>
          <w:sz w:val="28"/>
        </w:rPr>
        <w:t xml:space="preserve">Решения Совета, как правило, принимаются большинством голосов </w:t>
      </w:r>
    </w:p>
    <w:p w14:paraId="5F000000">
      <w:pPr>
        <w:spacing w:after="0"/>
        <w:ind/>
        <w:rPr>
          <w:rFonts w:ascii="Times New Roman" w:hAnsi="Times New Roman"/>
          <w:sz w:val="28"/>
        </w:rPr>
      </w:pPr>
      <w:r>
        <w:rPr>
          <w:rFonts w:ascii="Times New Roman" w:hAnsi="Times New Roman"/>
          <w:sz w:val="28"/>
        </w:rPr>
        <w:t>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14:paraId="60000000">
      <w:pPr>
        <w:spacing w:after="0"/>
        <w:ind/>
        <w:rPr>
          <w:rFonts w:ascii="Times New Roman" w:hAnsi="Times New Roman"/>
          <w:sz w:val="28"/>
        </w:rPr>
      </w:pPr>
    </w:p>
    <w:p w14:paraId="61000000">
      <w:pPr>
        <w:spacing w:after="0"/>
        <w:ind/>
        <w:rPr>
          <w:rFonts w:ascii="Times New Roman" w:hAnsi="Times New Roman"/>
          <w:sz w:val="28"/>
        </w:rPr>
      </w:pPr>
      <w:r>
        <w:rPr>
          <w:rFonts w:ascii="Times New Roman" w:hAnsi="Times New Roman"/>
          <w:sz w:val="28"/>
        </w:rPr>
        <w:t>4.8</w:t>
      </w:r>
      <w:r>
        <w:rPr>
          <w:rFonts w:ascii="Times New Roman" w:hAnsi="Times New Roman"/>
          <w:sz w:val="28"/>
        </w:rPr>
        <w:t xml:space="preserve"> К</w:t>
      </w:r>
      <w:r>
        <w:rPr>
          <w:rFonts w:ascii="Times New Roman" w:hAnsi="Times New Roman"/>
          <w:sz w:val="28"/>
        </w:rPr>
        <w:t>аждый член Совета обладает одним голосом. В случае равенства голосов решающим является голос председательствующего на заседании.</w:t>
      </w:r>
    </w:p>
    <w:p w14:paraId="62000000">
      <w:pPr>
        <w:spacing w:after="0"/>
        <w:ind/>
        <w:rPr>
          <w:rFonts w:ascii="Times New Roman" w:hAnsi="Times New Roman"/>
          <w:sz w:val="28"/>
        </w:rPr>
      </w:pPr>
    </w:p>
    <w:p w14:paraId="63000000">
      <w:pPr>
        <w:spacing w:after="0"/>
        <w:ind/>
        <w:rPr>
          <w:rFonts w:ascii="Times New Roman" w:hAnsi="Times New Roman"/>
          <w:sz w:val="28"/>
        </w:rPr>
      </w:pPr>
      <w:r>
        <w:rPr>
          <w:rFonts w:ascii="Times New Roman" w:hAnsi="Times New Roman"/>
          <w:sz w:val="28"/>
        </w:rPr>
        <w:t>4.9</w:t>
      </w:r>
      <w:r>
        <w:rPr>
          <w:rFonts w:ascii="Times New Roman" w:hAnsi="Times New Roman"/>
          <w:sz w:val="28"/>
        </w:rPr>
        <w:t xml:space="preserve"> Н</w:t>
      </w:r>
      <w:r>
        <w:rPr>
          <w:rFonts w:ascii="Times New Roman" w:hAnsi="Times New Roman"/>
          <w:sz w:val="28"/>
        </w:rPr>
        <w:t>а заседании Совета ведется протокол. В протоколе заседания Совета указываются:</w:t>
      </w:r>
    </w:p>
    <w:p w14:paraId="64000000">
      <w:pPr>
        <w:pStyle w:val="Style_3"/>
        <w:spacing w:after="0"/>
        <w:ind w:firstLine="0" w:left="375"/>
        <w:rPr>
          <w:rFonts w:ascii="Times New Roman" w:hAnsi="Times New Roman"/>
          <w:sz w:val="28"/>
        </w:rPr>
      </w:pPr>
      <w:r>
        <w:rPr>
          <w:rFonts w:ascii="Times New Roman" w:hAnsi="Times New Roman"/>
          <w:sz w:val="28"/>
        </w:rPr>
        <w:t>- место и время проведения заседания;</w:t>
      </w:r>
    </w:p>
    <w:p w14:paraId="65000000">
      <w:pPr>
        <w:pStyle w:val="Style_3"/>
        <w:spacing w:after="0"/>
        <w:ind w:firstLine="0" w:left="375"/>
        <w:rPr>
          <w:rFonts w:ascii="Times New Roman" w:hAnsi="Times New Roman"/>
          <w:sz w:val="28"/>
        </w:rPr>
      </w:pPr>
      <w:r>
        <w:rPr>
          <w:rFonts w:ascii="Times New Roman" w:hAnsi="Times New Roman"/>
          <w:sz w:val="28"/>
        </w:rPr>
        <w:t>- фамилия, имя, отчество присутствующих на заседании;</w:t>
      </w:r>
    </w:p>
    <w:p w14:paraId="66000000">
      <w:pPr>
        <w:pStyle w:val="Style_3"/>
        <w:spacing w:after="0"/>
        <w:ind w:firstLine="0" w:left="375"/>
        <w:rPr>
          <w:rFonts w:ascii="Times New Roman" w:hAnsi="Times New Roman"/>
          <w:sz w:val="28"/>
        </w:rPr>
      </w:pPr>
      <w:r>
        <w:rPr>
          <w:rFonts w:ascii="Times New Roman" w:hAnsi="Times New Roman"/>
          <w:sz w:val="28"/>
        </w:rPr>
        <w:t>- повестка дня заседания;</w:t>
      </w:r>
    </w:p>
    <w:p w14:paraId="67000000">
      <w:pPr>
        <w:pStyle w:val="Style_3"/>
        <w:spacing w:after="0"/>
        <w:ind w:firstLine="0" w:left="375"/>
        <w:rPr>
          <w:rFonts w:ascii="Times New Roman" w:hAnsi="Times New Roman"/>
          <w:sz w:val="28"/>
        </w:rPr>
      </w:pPr>
      <w:r>
        <w:rPr>
          <w:rFonts w:ascii="Times New Roman" w:hAnsi="Times New Roman"/>
          <w:sz w:val="28"/>
        </w:rPr>
        <w:t>- краткое изложение всех выступлений по вопросам повестки дня;</w:t>
      </w:r>
    </w:p>
    <w:p w14:paraId="68000000">
      <w:pPr>
        <w:pStyle w:val="Style_3"/>
        <w:spacing w:after="0"/>
        <w:ind w:firstLine="0" w:left="375"/>
        <w:rPr>
          <w:rFonts w:ascii="Times New Roman" w:hAnsi="Times New Roman"/>
          <w:sz w:val="28"/>
        </w:rPr>
      </w:pPr>
      <w:r>
        <w:rPr>
          <w:rFonts w:ascii="Times New Roman" w:hAnsi="Times New Roman"/>
          <w:sz w:val="28"/>
        </w:rPr>
        <w:t>- вопросы, поставленные на голосование и итоги голосования по ним;</w:t>
      </w:r>
    </w:p>
    <w:p w14:paraId="69000000">
      <w:pPr>
        <w:pStyle w:val="Style_3"/>
        <w:spacing w:after="0"/>
        <w:ind w:firstLine="0" w:left="375"/>
        <w:rPr>
          <w:rFonts w:ascii="Times New Roman" w:hAnsi="Times New Roman"/>
          <w:sz w:val="28"/>
        </w:rPr>
      </w:pPr>
      <w:r>
        <w:rPr>
          <w:rFonts w:ascii="Times New Roman" w:hAnsi="Times New Roman"/>
          <w:sz w:val="28"/>
        </w:rPr>
        <w:t>- принятые постановления.</w:t>
      </w:r>
    </w:p>
    <w:p w14:paraId="6A000000">
      <w:pPr>
        <w:spacing w:after="0"/>
        <w:ind/>
      </w:pPr>
    </w:p>
    <w:p w14:paraId="6B000000">
      <w:pPr>
        <w:spacing w:after="0"/>
        <w:ind/>
      </w:pPr>
      <w:r>
        <w:rPr>
          <w:rFonts w:ascii="Times New Roman" w:hAnsi="Times New Roman"/>
          <w:sz w:val="28"/>
        </w:rPr>
        <w:t xml:space="preserve">4.10 </w:t>
      </w:r>
      <w:r>
        <w:rPr>
          <w:rFonts w:ascii="Times New Roman" w:hAnsi="Times New Roman"/>
          <w:sz w:val="28"/>
        </w:rPr>
        <w:t xml:space="preserve"> Протокол заседания Совета подписывается председательствующим на нем и секретарем, которые несут ответственность за достоверность протокола. Постановления и протоколы заседаний Совета  включаются в номенклатуру дел </w:t>
      </w:r>
      <w:r>
        <w:rPr>
          <w:rFonts w:ascii="Times New Roman" w:hAnsi="Times New Roman"/>
          <w:sz w:val="28"/>
        </w:rPr>
        <w:t>МБУ ЯМО ДО и МП МЦ СШ</w:t>
      </w:r>
      <w:r>
        <w:rPr>
          <w:rFonts w:ascii="Times New Roman" w:hAnsi="Times New Roman"/>
          <w:sz w:val="28"/>
        </w:rPr>
        <w:t xml:space="preserve"> и доступны для ознакомления любым лицам, имеющим право быть избранными в члены Совета.</w:t>
      </w:r>
    </w:p>
    <w:p w14:paraId="6C000000">
      <w:pPr>
        <w:pStyle w:val="Style_3"/>
        <w:spacing w:after="0"/>
        <w:ind w:firstLine="0" w:left="375"/>
        <w:rPr>
          <w:rFonts w:ascii="Times New Roman" w:hAnsi="Times New Roman"/>
          <w:sz w:val="28"/>
        </w:rPr>
      </w:pPr>
    </w:p>
    <w:p w14:paraId="6D000000">
      <w:pPr>
        <w:pStyle w:val="Style_3"/>
        <w:spacing w:after="0"/>
        <w:ind w:firstLine="0" w:left="375"/>
        <w:rPr>
          <w:rFonts w:ascii="Times New Roman" w:hAnsi="Times New Roman"/>
          <w:sz w:val="28"/>
        </w:rPr>
      </w:pPr>
      <w:r>
        <w:rPr>
          <w:rFonts w:ascii="Times New Roman" w:hAnsi="Times New Roman"/>
          <w:sz w:val="28"/>
        </w:rPr>
        <w:t>4</w:t>
      </w:r>
      <w:r>
        <w:rPr>
          <w:rFonts w:ascii="Times New Roman" w:hAnsi="Times New Roman"/>
          <w:sz w:val="28"/>
        </w:rPr>
        <w:t>.</w:t>
      </w:r>
      <w:r>
        <w:rPr>
          <w:rFonts w:ascii="Times New Roman" w:hAnsi="Times New Roman"/>
          <w:sz w:val="28"/>
        </w:rPr>
        <w:t xml:space="preserve">11 </w:t>
      </w:r>
      <w:r>
        <w:rPr>
          <w:rFonts w:ascii="Times New Roman" w:hAnsi="Times New Roman"/>
          <w:sz w:val="28"/>
        </w:rPr>
        <w:t xml:space="preserve"> Решения Совета, принятые в соответствии с его компетенцией, </w:t>
      </w:r>
    </w:p>
    <w:p w14:paraId="6E000000">
      <w:pPr>
        <w:spacing w:after="0"/>
        <w:ind/>
      </w:pPr>
      <w:r>
        <w:rPr>
          <w:rFonts w:ascii="Times New Roman" w:hAnsi="Times New Roman"/>
          <w:sz w:val="28"/>
        </w:rPr>
        <w:t xml:space="preserve">являются обязательными для директора </w:t>
      </w:r>
      <w:r>
        <w:rPr>
          <w:rFonts w:ascii="Times New Roman" w:hAnsi="Times New Roman"/>
          <w:sz w:val="28"/>
        </w:rPr>
        <w:t>МБУ ЯМО ДО и МП МЦ СШ</w:t>
      </w:r>
      <w:r>
        <w:rPr>
          <w:rFonts w:ascii="Times New Roman" w:hAnsi="Times New Roman"/>
          <w:sz w:val="28"/>
        </w:rPr>
        <w:t>,</w:t>
      </w:r>
      <w:r>
        <w:rPr>
          <w:rFonts w:ascii="Times New Roman" w:hAnsi="Times New Roman"/>
          <w:sz w:val="28"/>
        </w:rPr>
        <w:t xml:space="preserve"> его работников, обучающихся, их родителей (законных представителей).</w:t>
      </w:r>
    </w:p>
    <w:p w14:paraId="6F000000">
      <w:pPr>
        <w:pStyle w:val="Style_3"/>
        <w:numPr>
          <w:ilvl w:val="1"/>
          <w:numId w:val="15"/>
        </w:numPr>
        <w:spacing w:after="0"/>
        <w:ind/>
      </w:pPr>
      <w:r>
        <w:rPr>
          <w:rFonts w:ascii="Times New Roman" w:hAnsi="Times New Roman"/>
          <w:sz w:val="28"/>
        </w:rPr>
        <w:t xml:space="preserve">Решения Совета по вопросам, для которых Уставом </w:t>
      </w:r>
      <w:r>
        <w:rPr>
          <w:rFonts w:ascii="Times New Roman" w:hAnsi="Times New Roman"/>
          <w:sz w:val="28"/>
        </w:rPr>
        <w:t>МБУ ЯМО ДО и МП МЦ СШ</w:t>
      </w:r>
      <w:r>
        <w:rPr>
          <w:rFonts w:ascii="Times New Roman" w:hAnsi="Times New Roman"/>
          <w:sz w:val="28"/>
        </w:rPr>
        <w:t xml:space="preserve"> </w:t>
      </w:r>
      <w:r>
        <w:rPr>
          <w:rFonts w:ascii="Times New Roman" w:hAnsi="Times New Roman"/>
          <w:sz w:val="28"/>
        </w:rPr>
        <w:t xml:space="preserve">Совету </w:t>
      </w:r>
    </w:p>
    <w:p w14:paraId="70000000">
      <w:pPr>
        <w:spacing w:after="0"/>
        <w:ind/>
        <w:rPr>
          <w:rFonts w:ascii="Times New Roman" w:hAnsi="Times New Roman"/>
          <w:sz w:val="28"/>
        </w:rPr>
      </w:pPr>
      <w:r>
        <w:rPr>
          <w:rFonts w:ascii="Times New Roman" w:hAnsi="Times New Roman"/>
          <w:sz w:val="28"/>
        </w:rPr>
        <w:t>не отведены полномочия на принятие решений, носят рекомендательный характер.</w:t>
      </w:r>
    </w:p>
    <w:p w14:paraId="71000000">
      <w:pPr>
        <w:pStyle w:val="Style_3"/>
        <w:spacing w:after="0"/>
        <w:ind w:firstLine="0" w:left="525"/>
        <w:rPr>
          <w:rFonts w:ascii="Times New Roman" w:hAnsi="Times New Roman"/>
          <w:sz w:val="28"/>
        </w:rPr>
      </w:pPr>
    </w:p>
    <w:p w14:paraId="72000000">
      <w:pPr>
        <w:pStyle w:val="Style_3"/>
        <w:numPr>
          <w:ilvl w:val="1"/>
          <w:numId w:val="15"/>
        </w:numPr>
        <w:spacing w:after="0"/>
        <w:ind/>
        <w:rPr>
          <w:rFonts w:ascii="Times New Roman" w:hAnsi="Times New Roman"/>
          <w:sz w:val="28"/>
        </w:rPr>
      </w:pPr>
      <w:r>
        <w:rPr>
          <w:rFonts w:ascii="Times New Roman" w:hAnsi="Times New Roman"/>
          <w:sz w:val="28"/>
        </w:rPr>
        <w:t xml:space="preserve"> </w:t>
      </w:r>
      <w:r>
        <w:rPr>
          <w:rFonts w:ascii="Times New Roman" w:hAnsi="Times New Roman"/>
          <w:sz w:val="28"/>
        </w:rPr>
        <w:t>Для осуществления своих функций Совет вправе:</w:t>
      </w:r>
    </w:p>
    <w:p w14:paraId="73000000">
      <w:pPr>
        <w:spacing w:after="0"/>
        <w:ind/>
      </w:pPr>
      <w:r>
        <w:rPr>
          <w:rFonts w:ascii="Times New Roman" w:hAnsi="Times New Roman"/>
          <w:sz w:val="28"/>
        </w:rPr>
        <w:t>-</w:t>
      </w:r>
      <w:r>
        <w:rPr>
          <w:rFonts w:ascii="Times New Roman" w:hAnsi="Times New Roman"/>
          <w:sz w:val="28"/>
        </w:rPr>
        <w:t xml:space="preserve"> приглашать на заседания Совета любых работников </w:t>
      </w:r>
      <w:r>
        <w:rPr>
          <w:rFonts w:ascii="Times New Roman" w:hAnsi="Times New Roman"/>
          <w:sz w:val="28"/>
        </w:rPr>
        <w:t>МБУ ЯМО ДО и МП МЦ СШ</w:t>
      </w:r>
      <w:r>
        <w:rPr>
          <w:rFonts w:ascii="Times New Roman" w:hAnsi="Times New Roman"/>
          <w:sz w:val="28"/>
        </w:rPr>
        <w:t>,</w:t>
      </w:r>
      <w:r>
        <w:rPr>
          <w:rFonts w:ascii="Times New Roman" w:hAnsi="Times New Roman"/>
          <w:sz w:val="28"/>
        </w:rPr>
        <w:t xml:space="preserve"> не нарушая трудовое законодательство и осуществление образовательного процесса, для получения разъяснений, консультаций, заслушивания отчетов по вопросам, входящим в компетенцию Совета;</w:t>
      </w:r>
    </w:p>
    <w:p w14:paraId="74000000">
      <w:pPr>
        <w:spacing w:after="0"/>
        <w:ind/>
      </w:pPr>
      <w:r>
        <w:rPr>
          <w:rFonts w:ascii="Times New Roman" w:hAnsi="Times New Roman"/>
          <w:sz w:val="28"/>
        </w:rPr>
        <w:t xml:space="preserve">- </w:t>
      </w:r>
      <w:r>
        <w:rPr>
          <w:rFonts w:ascii="Times New Roman" w:hAnsi="Times New Roman"/>
          <w:sz w:val="28"/>
        </w:rPr>
        <w:t xml:space="preserve"> запрашивать и получать от директора </w:t>
      </w:r>
      <w:r>
        <w:rPr>
          <w:rFonts w:ascii="Times New Roman" w:hAnsi="Times New Roman"/>
          <w:sz w:val="28"/>
        </w:rPr>
        <w:t>МБУ ЯМО ДО и МП МЦ СШ</w:t>
      </w:r>
      <w:r>
        <w:rPr>
          <w:rFonts w:ascii="Times New Roman" w:hAnsi="Times New Roman"/>
          <w:sz w:val="28"/>
        </w:rPr>
        <w:t xml:space="preserve">  информацию, необходимую для осуществления функций Совета, в том числе в порядке </w:t>
      </w:r>
      <w:r>
        <w:rPr>
          <w:rFonts w:ascii="Times New Roman" w:hAnsi="Times New Roman"/>
          <w:sz w:val="28"/>
        </w:rPr>
        <w:t>контроля за</w:t>
      </w:r>
      <w:r>
        <w:rPr>
          <w:rFonts w:ascii="Times New Roman" w:hAnsi="Times New Roman"/>
          <w:sz w:val="28"/>
        </w:rPr>
        <w:t xml:space="preserve"> реализацией решений Совета.</w:t>
      </w:r>
    </w:p>
    <w:p w14:paraId="75000000">
      <w:pPr>
        <w:pStyle w:val="Style_3"/>
        <w:spacing w:after="0"/>
        <w:ind w:firstLine="0" w:left="525"/>
        <w:rPr>
          <w:rFonts w:ascii="Times New Roman" w:hAnsi="Times New Roman"/>
          <w:sz w:val="28"/>
        </w:rPr>
      </w:pPr>
    </w:p>
    <w:p w14:paraId="76000000">
      <w:pPr>
        <w:pStyle w:val="Style_3"/>
        <w:spacing w:after="0"/>
        <w:ind/>
        <w:rPr>
          <w:rFonts w:ascii="Times New Roman" w:hAnsi="Times New Roman"/>
          <w:b w:val="1"/>
          <w:sz w:val="28"/>
        </w:rPr>
      </w:pPr>
      <w:r>
        <w:rPr>
          <w:rFonts w:ascii="Times New Roman" w:hAnsi="Times New Roman"/>
          <w:b w:val="1"/>
          <w:sz w:val="28"/>
        </w:rPr>
        <w:t>5.</w:t>
      </w:r>
      <w:r>
        <w:rPr>
          <w:rFonts w:ascii="Times New Roman" w:hAnsi="Times New Roman"/>
          <w:b w:val="1"/>
          <w:sz w:val="28"/>
        </w:rPr>
        <w:t xml:space="preserve"> ОБЯЗАННОСТИ И ОТВЕТСТВЕННОСТЬ СОВЕТА И ЕГО ЧЛЕНОВ.</w:t>
      </w:r>
    </w:p>
    <w:p w14:paraId="77000000">
      <w:pPr>
        <w:pStyle w:val="Style_3"/>
        <w:spacing w:after="0"/>
        <w:ind/>
        <w:rPr>
          <w:rFonts w:ascii="Times New Roman" w:hAnsi="Times New Roman"/>
          <w:sz w:val="28"/>
        </w:rPr>
      </w:pPr>
    </w:p>
    <w:p w14:paraId="78000000">
      <w:pPr>
        <w:spacing w:after="0"/>
        <w:ind/>
        <w:rPr>
          <w:rFonts w:ascii="Times New Roman" w:hAnsi="Times New Roman"/>
          <w:sz w:val="28"/>
        </w:rPr>
      </w:pPr>
      <w:r>
        <w:rPr>
          <w:rFonts w:ascii="Times New Roman" w:hAnsi="Times New Roman"/>
          <w:sz w:val="28"/>
        </w:rPr>
        <w:t>5.</w:t>
      </w:r>
      <w:r>
        <w:rPr>
          <w:rFonts w:ascii="Times New Roman" w:hAnsi="Times New Roman"/>
          <w:sz w:val="28"/>
        </w:rPr>
        <w:t>1 . Совет несет ответственность за своевременное принятие и выполнение решений, входящих в его компетенцию.</w:t>
      </w:r>
    </w:p>
    <w:p w14:paraId="79000000">
      <w:pPr>
        <w:spacing w:after="0"/>
        <w:ind/>
      </w:pPr>
      <w:r>
        <w:rPr>
          <w:rFonts w:ascii="Times New Roman" w:hAnsi="Times New Roman"/>
          <w:sz w:val="28"/>
        </w:rPr>
        <w:t>5.</w:t>
      </w:r>
      <w:r>
        <w:rPr>
          <w:rFonts w:ascii="Times New Roman" w:hAnsi="Times New Roman"/>
          <w:sz w:val="28"/>
        </w:rPr>
        <w:t xml:space="preserve">2.  Директор </w:t>
      </w:r>
      <w:r>
        <w:rPr>
          <w:rFonts w:ascii="Times New Roman" w:hAnsi="Times New Roman"/>
          <w:sz w:val="28"/>
        </w:rPr>
        <w:t>МБУ ЯМО ДО и МП МЦ СШ</w:t>
      </w:r>
      <w:r>
        <w:rPr>
          <w:rFonts w:ascii="Times New Roman" w:hAnsi="Times New Roman"/>
          <w:sz w:val="28"/>
        </w:rPr>
        <w:t xml:space="preserve"> вправе самостоятельно принимать решения по вопросу, входящему в компетенцию Совета, в следующих случаях</w:t>
      </w:r>
    </w:p>
    <w:p w14:paraId="7A000000">
      <w:pPr>
        <w:spacing w:after="0"/>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 отсутствия необходимого решения Совета по данному вопросу в установленные сроки;</w:t>
      </w:r>
    </w:p>
    <w:p w14:paraId="7B000000">
      <w:pPr>
        <w:spacing w:after="0"/>
        <w:ind/>
      </w:pPr>
      <w:r>
        <w:rPr>
          <w:rFonts w:ascii="Times New Roman" w:hAnsi="Times New Roman"/>
          <w:sz w:val="28"/>
        </w:rPr>
        <w:t>-</w:t>
      </w:r>
      <w:r>
        <w:rPr>
          <w:rFonts w:ascii="Times New Roman" w:hAnsi="Times New Roman"/>
          <w:sz w:val="28"/>
        </w:rPr>
        <w:t xml:space="preserve"> принятое решение Совета противоречит законодательству, Уставу </w:t>
      </w:r>
      <w:r>
        <w:rPr>
          <w:rFonts w:ascii="Times New Roman" w:hAnsi="Times New Roman"/>
          <w:sz w:val="28"/>
        </w:rPr>
        <w:t>МБУ ЯМО ДО и МП МЦ СШ</w:t>
      </w:r>
      <w:r>
        <w:rPr>
          <w:rFonts w:ascii="Times New Roman" w:hAnsi="Times New Roman"/>
          <w:sz w:val="28"/>
        </w:rPr>
        <w:t xml:space="preserve">, иным локальным актам </w:t>
      </w:r>
      <w:r>
        <w:rPr>
          <w:rFonts w:ascii="Times New Roman" w:hAnsi="Times New Roman"/>
          <w:sz w:val="28"/>
        </w:rPr>
        <w:t>МБУ ЯМО ДО и МП МЦ СШ</w:t>
      </w:r>
      <w:r>
        <w:rPr>
          <w:rFonts w:ascii="Times New Roman" w:hAnsi="Times New Roman"/>
          <w:sz w:val="28"/>
        </w:rPr>
        <w:t>;</w:t>
      </w:r>
    </w:p>
    <w:p w14:paraId="7C000000">
      <w:pPr>
        <w:spacing w:after="0"/>
        <w:ind/>
        <w:rPr>
          <w:rFonts w:ascii="Times New Roman" w:hAnsi="Times New Roman"/>
          <w:sz w:val="28"/>
        </w:rPr>
      </w:pPr>
      <w:r>
        <w:rPr>
          <w:rFonts w:ascii="Times New Roman" w:hAnsi="Times New Roman"/>
          <w:sz w:val="28"/>
        </w:rPr>
        <w:t>-</w:t>
      </w:r>
      <w:r>
        <w:rPr>
          <w:rFonts w:ascii="Times New Roman" w:hAnsi="Times New Roman"/>
          <w:sz w:val="28"/>
        </w:rPr>
        <w:t xml:space="preserve"> решение принято Советом за пределами предусмотренной настоящим Положением компетенции Совета.</w:t>
      </w:r>
    </w:p>
    <w:p w14:paraId="7D000000">
      <w:pPr>
        <w:spacing w:after="0"/>
        <w:ind/>
        <w:rPr>
          <w:rFonts w:ascii="Times New Roman" w:hAnsi="Times New Roman"/>
          <w:sz w:val="28"/>
        </w:rPr>
      </w:pPr>
      <w:r>
        <w:rPr>
          <w:rFonts w:ascii="Times New Roman" w:hAnsi="Times New Roman"/>
          <w:sz w:val="28"/>
        </w:rPr>
        <w:t>5.3</w:t>
      </w:r>
      <w:r>
        <w:rPr>
          <w:rFonts w:ascii="Times New Roman" w:hAnsi="Times New Roman"/>
          <w:sz w:val="28"/>
        </w:rPr>
        <w:t xml:space="preserve"> Члены Совета, в случае принятия решений, влекущих нарушения законодательства Российской Федерации, несут ответственность в соответствии с законодательством Российской Федерации.</w:t>
      </w:r>
    </w:p>
    <w:p w14:paraId="7E000000">
      <w:pPr>
        <w:pStyle w:val="Style_3"/>
        <w:spacing w:after="0"/>
        <w:ind/>
        <w:rPr>
          <w:rFonts w:ascii="Times New Roman" w:hAnsi="Times New Roman"/>
          <w:sz w:val="28"/>
        </w:rPr>
      </w:pPr>
    </w:p>
    <w:p w14:paraId="7F000000">
      <w:pPr>
        <w:pStyle w:val="Style_3"/>
        <w:numPr>
          <w:ilvl w:val="1"/>
          <w:numId w:val="16"/>
        </w:numPr>
        <w:spacing w:after="0"/>
        <w:ind/>
        <w:rPr>
          <w:rFonts w:ascii="Times New Roman" w:hAnsi="Times New Roman"/>
          <w:sz w:val="28"/>
        </w:rPr>
      </w:pPr>
      <w:r>
        <w:rPr>
          <w:rFonts w:ascii="Times New Roman" w:hAnsi="Times New Roman"/>
          <w:sz w:val="28"/>
        </w:rPr>
        <w:t xml:space="preserve"> </w:t>
      </w:r>
      <w:r>
        <w:rPr>
          <w:rFonts w:ascii="Times New Roman" w:hAnsi="Times New Roman"/>
          <w:sz w:val="28"/>
        </w:rPr>
        <w:t>Член Совета имеет право:</w:t>
      </w:r>
    </w:p>
    <w:p w14:paraId="80000000">
      <w:pPr>
        <w:spacing w:after="0"/>
        <w:ind/>
        <w:rPr>
          <w:rFonts w:ascii="Times New Roman" w:hAnsi="Times New Roman"/>
          <w:sz w:val="28"/>
        </w:rPr>
      </w:pPr>
      <w:r>
        <w:rPr>
          <w:rFonts w:ascii="Times New Roman" w:hAnsi="Times New Roman"/>
          <w:sz w:val="28"/>
        </w:rPr>
        <w:t xml:space="preserve">- </w:t>
      </w:r>
      <w:r>
        <w:rPr>
          <w:rFonts w:ascii="Times New Roman" w:hAnsi="Times New Roman"/>
          <w:sz w:val="28"/>
        </w:rPr>
        <w:t>участвовать в обсуждении и принятии решений Совета, выражать в письменной форме свое особое мнение, которое подлежит приобщению к протоколу заседания Совета;</w:t>
      </w:r>
    </w:p>
    <w:p w14:paraId="81000000">
      <w:pPr>
        <w:spacing w:after="0"/>
        <w:ind/>
        <w:rPr>
          <w:rFonts w:ascii="Times New Roman" w:hAnsi="Times New Roman"/>
          <w:sz w:val="28"/>
        </w:rPr>
      </w:pPr>
      <w:r>
        <w:rPr>
          <w:rFonts w:ascii="Times New Roman" w:hAnsi="Times New Roman"/>
          <w:sz w:val="28"/>
        </w:rPr>
        <w:t>-</w:t>
      </w:r>
      <w:r>
        <w:rPr>
          <w:rFonts w:ascii="Times New Roman" w:hAnsi="Times New Roman"/>
          <w:sz w:val="28"/>
        </w:rPr>
        <w:t xml:space="preserve"> инициировать проведение заседания Совета по любому вопросу, относящемуся к его компетенции;</w:t>
      </w:r>
    </w:p>
    <w:p w14:paraId="82000000">
      <w:pPr>
        <w:spacing w:after="0"/>
        <w:ind/>
      </w:pPr>
      <w:r>
        <w:rPr>
          <w:rFonts w:ascii="Times New Roman" w:hAnsi="Times New Roman"/>
          <w:sz w:val="28"/>
        </w:rPr>
        <w:t xml:space="preserve">- </w:t>
      </w:r>
      <w:r>
        <w:rPr>
          <w:rFonts w:ascii="Times New Roman" w:hAnsi="Times New Roman"/>
          <w:sz w:val="28"/>
        </w:rPr>
        <w:t xml:space="preserve">требовать от администрации </w:t>
      </w:r>
      <w:r>
        <w:rPr>
          <w:rFonts w:ascii="Times New Roman" w:hAnsi="Times New Roman"/>
          <w:sz w:val="28"/>
        </w:rPr>
        <w:t>МБУ ЯМО ДО и МП МЦ СШ</w:t>
      </w:r>
      <w:r>
        <w:rPr>
          <w:rFonts w:ascii="Times New Roman" w:hAnsi="Times New Roman"/>
          <w:sz w:val="28"/>
        </w:rPr>
        <w:t xml:space="preserve"> представления всей необходимой информации по вопросам, относящимся к компетенции Совета;</w:t>
      </w:r>
    </w:p>
    <w:p w14:paraId="83000000">
      <w:pPr>
        <w:spacing w:after="0"/>
        <w:ind/>
      </w:pPr>
      <w:r>
        <w:rPr>
          <w:rFonts w:ascii="Times New Roman" w:hAnsi="Times New Roman"/>
          <w:sz w:val="28"/>
        </w:rPr>
        <w:t xml:space="preserve">- </w:t>
      </w:r>
      <w:r>
        <w:rPr>
          <w:rFonts w:ascii="Times New Roman" w:hAnsi="Times New Roman"/>
          <w:sz w:val="28"/>
        </w:rPr>
        <w:t xml:space="preserve">присутствовать на заседании педагогического совета </w:t>
      </w:r>
      <w:r>
        <w:rPr>
          <w:rFonts w:ascii="Times New Roman" w:hAnsi="Times New Roman"/>
          <w:sz w:val="28"/>
        </w:rPr>
        <w:t>МБУ ЯМО ДО и МП МЦ СШ</w:t>
      </w:r>
      <w:r>
        <w:rPr>
          <w:rFonts w:ascii="Times New Roman" w:hAnsi="Times New Roman"/>
          <w:sz w:val="28"/>
        </w:rPr>
        <w:t xml:space="preserve">, на заседаниях (собраниях) органов самоуправления </w:t>
      </w:r>
      <w:r>
        <w:rPr>
          <w:rFonts w:ascii="Times New Roman" w:hAnsi="Times New Roman"/>
          <w:sz w:val="28"/>
        </w:rPr>
        <w:t>МБУ ЯМО ДО и МП МЦ СШ</w:t>
      </w:r>
      <w:r>
        <w:rPr>
          <w:rFonts w:ascii="Times New Roman" w:hAnsi="Times New Roman"/>
          <w:sz w:val="28"/>
        </w:rPr>
        <w:t xml:space="preserve"> с правом совещательного голоса;</w:t>
      </w:r>
    </w:p>
    <w:p w14:paraId="84000000">
      <w:pPr>
        <w:pStyle w:val="Style_3"/>
        <w:numPr>
          <w:ilvl w:val="1"/>
          <w:numId w:val="16"/>
        </w:numPr>
        <w:spacing w:after="0"/>
        <w:ind/>
        <w:rPr>
          <w:rFonts w:ascii="Times New Roman" w:hAnsi="Times New Roman"/>
          <w:sz w:val="28"/>
        </w:rPr>
      </w:pPr>
      <w:r>
        <w:rPr>
          <w:rFonts w:ascii="Times New Roman" w:hAnsi="Times New Roman"/>
          <w:sz w:val="28"/>
        </w:rPr>
        <w:t xml:space="preserve"> </w:t>
      </w:r>
      <w:r>
        <w:rPr>
          <w:rFonts w:ascii="Times New Roman" w:hAnsi="Times New Roman"/>
          <w:sz w:val="28"/>
        </w:rPr>
        <w:t>Член Совета обязан принимать активное участие в работе Совета, руководствуясь при этом принципами добросовестности и здравомыслия.</w:t>
      </w:r>
    </w:p>
    <w:p w14:paraId="85000000">
      <w:pPr>
        <w:pStyle w:val="Style_3"/>
        <w:spacing w:after="0"/>
        <w:ind w:firstLine="0" w:left="375"/>
        <w:rPr>
          <w:rFonts w:ascii="Times New Roman" w:hAnsi="Times New Roman"/>
          <w:sz w:val="28"/>
        </w:rPr>
      </w:pPr>
    </w:p>
    <w:p w14:paraId="86000000">
      <w:pPr>
        <w:pStyle w:val="Style_3"/>
        <w:spacing w:after="0"/>
        <w:ind w:firstLine="0" w:left="375"/>
        <w:rPr>
          <w:rFonts w:ascii="Times New Roman" w:hAnsi="Times New Roman"/>
          <w:sz w:val="28"/>
        </w:rPr>
      </w:pPr>
    </w:p>
    <w:p w14:paraId="87000000">
      <w:pPr>
        <w:spacing w:after="0"/>
        <w:ind/>
        <w:rPr>
          <w:rFonts w:ascii="Times New Roman" w:hAnsi="Times New Roman"/>
          <w:sz w:val="28"/>
        </w:rPr>
      </w:pPr>
    </w:p>
    <w:p w14:paraId="88000000">
      <w:pPr>
        <w:spacing w:after="0"/>
        <w:ind w:firstLine="0" w:left="1287"/>
        <w:rPr>
          <w:rFonts w:ascii="Times New Roman" w:hAnsi="Times New Roman"/>
          <w:color w:val="000000"/>
          <w:sz w:val="28"/>
        </w:rPr>
      </w:pPr>
    </w:p>
    <w:p w14:paraId="89000000">
      <w:pPr>
        <w:spacing w:after="0"/>
        <w:ind/>
        <w:rPr>
          <w:rFonts w:ascii="Times New Roman" w:hAnsi="Times New Roman"/>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lvlText w:val="%1"/>
      <w:lvlJc w:val="left"/>
      <w:pPr>
        <w:ind w:hanging="375" w:left="375"/>
      </w:pPr>
    </w:lvl>
    <w:lvl w:ilvl="1">
      <w:start w:val="3"/>
      <w:numFmt w:val="decimal"/>
      <w:lvlText w:val="%1.%2"/>
      <w:lvlJc w:val="left"/>
      <w:pPr>
        <w:ind w:hanging="720" w:left="720"/>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440" w:left="1440"/>
      </w:pPr>
    </w:lvl>
    <w:lvl w:ilvl="5">
      <w:start w:val="1"/>
      <w:numFmt w:val="decimal"/>
      <w:lvlText w:val="%1.%2.%3.%4.%5.%6"/>
      <w:lvlJc w:val="left"/>
      <w:pPr>
        <w:ind w:hanging="1800" w:left="1800"/>
      </w:pPr>
    </w:lvl>
    <w:lvl w:ilvl="6">
      <w:start w:val="1"/>
      <w:numFmt w:val="decimal"/>
      <w:lvlText w:val="%1.%2.%3.%4.%5.%6.%7"/>
      <w:lvlJc w:val="left"/>
      <w:pPr>
        <w:ind w:hanging="1800" w:left="1800"/>
      </w:pPr>
    </w:lvl>
    <w:lvl w:ilvl="7">
      <w:start w:val="1"/>
      <w:numFmt w:val="decimal"/>
      <w:lvlText w:val="%1.%2.%3.%4.%5.%6.%7.%8"/>
      <w:lvlJc w:val="left"/>
      <w:pPr>
        <w:ind w:hanging="2160" w:left="2160"/>
      </w:pPr>
    </w:lvl>
    <w:lvl w:ilvl="8">
      <w:start w:val="1"/>
      <w:numFmt w:val="decimal"/>
      <w:lvlText w:val="%1.%2.%3.%4.%5.%6.%7.%8.%9"/>
      <w:lvlJc w:val="left"/>
      <w:pPr>
        <w:ind w:hanging="2520" w:left="2520"/>
      </w:pPr>
    </w:lvl>
  </w:abstractNum>
  <w:abstractNum w:abstractNumId="2">
    <w:lvl w:ilvl="0">
      <w:start w:val="1"/>
      <w:numFmt w:val="bullet"/>
      <w:lvlText w:val=""/>
      <w:lvlJc w:val="left"/>
      <w:pPr>
        <w:ind w:hanging="360" w:left="1429"/>
      </w:pPr>
      <w:rPr>
        <w:rFonts w:ascii="Symbol" w:hAnsi="Symbol"/>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3">
    <w:lvl w:ilvl="0">
      <w:start w:val="2"/>
      <w:numFmt w:val="decimal"/>
      <w:lvlText w:val="%1"/>
      <w:lvlJc w:val="left"/>
      <w:pPr>
        <w:ind w:hanging="375" w:left="375"/>
      </w:pPr>
    </w:lvl>
    <w:lvl w:ilvl="1">
      <w:start w:val="2"/>
      <w:numFmt w:val="decimal"/>
      <w:lvlText w:val="%1.%2"/>
      <w:lvlJc w:val="left"/>
      <w:pPr>
        <w:ind w:hanging="375" w:left="375"/>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080" w:left="1080"/>
      </w:pPr>
    </w:lvl>
    <w:lvl w:ilvl="5">
      <w:start w:val="1"/>
      <w:numFmt w:val="decimal"/>
      <w:lvlText w:val="%1.%2.%3.%4.%5.%6"/>
      <w:lvlJc w:val="left"/>
      <w:pPr>
        <w:ind w:hanging="1440" w:left="1440"/>
      </w:pPr>
    </w:lvl>
    <w:lvl w:ilvl="6">
      <w:start w:val="1"/>
      <w:numFmt w:val="decimal"/>
      <w:lvlText w:val="%1.%2.%3.%4.%5.%6.%7"/>
      <w:lvlJc w:val="left"/>
      <w:pPr>
        <w:ind w:hanging="1440" w:left="1440"/>
      </w:pPr>
    </w:lvl>
    <w:lvl w:ilvl="7">
      <w:start w:val="1"/>
      <w:numFmt w:val="decimal"/>
      <w:lvlText w:val="%1.%2.%3.%4.%5.%6.%7.%8"/>
      <w:lvlJc w:val="left"/>
      <w:pPr>
        <w:ind w:hanging="1800" w:left="1800"/>
      </w:pPr>
    </w:lvl>
    <w:lvl w:ilvl="8">
      <w:start w:val="1"/>
      <w:numFmt w:val="decimal"/>
      <w:lvlText w:val="%1.%2.%3.%4.%5.%6.%7.%8.%9"/>
      <w:lvlJc w:val="left"/>
      <w:pPr>
        <w:ind w:hanging="2160" w:left="2160"/>
      </w:pPr>
    </w:lvl>
  </w:abstractNum>
  <w:abstractNum w:abstractNumId="4">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5">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6">
    <w:lvl w:ilvl="0">
      <w:start w:val="1"/>
      <w:numFmt w:val="bullet"/>
      <w:lvlText w:val=""/>
      <w:lvlJc w:val="left"/>
      <w:pPr>
        <w:ind w:hanging="360" w:left="1429"/>
      </w:pPr>
      <w:rPr>
        <w:rFonts w:ascii="Symbol" w:hAnsi="Symbol"/>
        <w:sz w:val="28"/>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7">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8">
    <w:lvl w:ilvl="0">
      <w:start w:val="3"/>
      <w:numFmt w:val="decimal"/>
      <w:lvlText w:val="%1"/>
      <w:lvlJc w:val="left"/>
      <w:pPr>
        <w:ind w:hanging="375" w:left="375"/>
      </w:pPr>
    </w:lvl>
    <w:lvl w:ilvl="1">
      <w:start w:val="1"/>
      <w:numFmt w:val="decimal"/>
      <w:lvlText w:val="%1.%2"/>
      <w:lvlJc w:val="left"/>
      <w:pPr>
        <w:ind w:hanging="375" w:left="450"/>
      </w:pPr>
    </w:lvl>
    <w:lvl w:ilvl="2">
      <w:start w:val="1"/>
      <w:numFmt w:val="decimal"/>
      <w:lvlText w:val="%1.%2.%3"/>
      <w:lvlJc w:val="left"/>
      <w:pPr>
        <w:ind w:hanging="720" w:left="870"/>
      </w:pPr>
    </w:lvl>
    <w:lvl w:ilvl="3">
      <w:start w:val="1"/>
      <w:numFmt w:val="decimal"/>
      <w:lvlText w:val="%1.%2.%3.%4"/>
      <w:lvlJc w:val="left"/>
      <w:pPr>
        <w:ind w:hanging="1080" w:left="1305"/>
      </w:pPr>
    </w:lvl>
    <w:lvl w:ilvl="4">
      <w:start w:val="1"/>
      <w:numFmt w:val="decimal"/>
      <w:lvlText w:val="%1.%2.%3.%4.%5"/>
      <w:lvlJc w:val="left"/>
      <w:pPr>
        <w:ind w:hanging="1080" w:left="1380"/>
      </w:pPr>
    </w:lvl>
    <w:lvl w:ilvl="5">
      <w:start w:val="1"/>
      <w:numFmt w:val="decimal"/>
      <w:lvlText w:val="%1.%2.%3.%4.%5.%6"/>
      <w:lvlJc w:val="left"/>
      <w:pPr>
        <w:ind w:hanging="1440" w:left="1815"/>
      </w:pPr>
    </w:lvl>
    <w:lvl w:ilvl="6">
      <w:start w:val="1"/>
      <w:numFmt w:val="decimal"/>
      <w:lvlText w:val="%1.%2.%3.%4.%5.%6.%7"/>
      <w:lvlJc w:val="left"/>
      <w:pPr>
        <w:ind w:hanging="1440" w:left="1890"/>
      </w:pPr>
    </w:lvl>
    <w:lvl w:ilvl="7">
      <w:start w:val="1"/>
      <w:numFmt w:val="decimal"/>
      <w:lvlText w:val="%1.%2.%3.%4.%5.%6.%7.%8"/>
      <w:lvlJc w:val="left"/>
      <w:pPr>
        <w:ind w:hanging="1800" w:left="2325"/>
      </w:pPr>
    </w:lvl>
    <w:lvl w:ilvl="8">
      <w:start w:val="1"/>
      <w:numFmt w:val="decimal"/>
      <w:lvlText w:val="%1.%2.%3.%4.%5.%6.%7.%8.%9"/>
      <w:lvlJc w:val="left"/>
      <w:pPr>
        <w:ind w:hanging="2160" w:left="2760"/>
      </w:pPr>
    </w:lvl>
  </w:abstractNum>
  <w:abstractNum w:abstractNumId="9">
    <w:lvl w:ilvl="0">
      <w:start w:val="1"/>
      <w:numFmt w:val="russianLower"/>
      <w:lvlText w:val="%1)"/>
      <w:lvlJc w:val="left"/>
      <w:pPr>
        <w:ind w:hanging="360" w:left="1429"/>
      </w:p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10">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1">
    <w:lvl w:ilvl="0">
      <w:start w:val="3"/>
      <w:numFmt w:val="decimal"/>
      <w:lvlText w:val="%1"/>
      <w:lvlJc w:val="left"/>
      <w:pPr>
        <w:ind w:hanging="525" w:left="525"/>
      </w:pPr>
    </w:lvl>
    <w:lvl w:ilvl="1">
      <w:start w:val="11"/>
      <w:numFmt w:val="decimal"/>
      <w:lvlText w:val="%1.%2"/>
      <w:lvlJc w:val="left"/>
      <w:pPr>
        <w:ind w:hanging="525" w:left="675"/>
      </w:pPr>
    </w:lvl>
    <w:lvl w:ilvl="2">
      <w:start w:val="1"/>
      <w:numFmt w:val="decimal"/>
      <w:lvlText w:val="%1.%2.%3"/>
      <w:lvlJc w:val="left"/>
      <w:pPr>
        <w:ind w:hanging="720" w:left="1020"/>
      </w:pPr>
    </w:lvl>
    <w:lvl w:ilvl="3">
      <w:start w:val="1"/>
      <w:numFmt w:val="decimal"/>
      <w:lvlText w:val="%1.%2.%3.%4"/>
      <w:lvlJc w:val="left"/>
      <w:pPr>
        <w:ind w:hanging="1080" w:left="1530"/>
      </w:pPr>
    </w:lvl>
    <w:lvl w:ilvl="4">
      <w:start w:val="1"/>
      <w:numFmt w:val="decimal"/>
      <w:lvlText w:val="%1.%2.%3.%4.%5"/>
      <w:lvlJc w:val="left"/>
      <w:pPr>
        <w:ind w:hanging="1080" w:left="1680"/>
      </w:pPr>
    </w:lvl>
    <w:lvl w:ilvl="5">
      <w:start w:val="1"/>
      <w:numFmt w:val="decimal"/>
      <w:lvlText w:val="%1.%2.%3.%4.%5.%6"/>
      <w:lvlJc w:val="left"/>
      <w:pPr>
        <w:ind w:hanging="1440" w:left="2190"/>
      </w:pPr>
    </w:lvl>
    <w:lvl w:ilvl="6">
      <w:start w:val="1"/>
      <w:numFmt w:val="decimal"/>
      <w:lvlText w:val="%1.%2.%3.%4.%5.%6.%7"/>
      <w:lvlJc w:val="left"/>
      <w:pPr>
        <w:ind w:hanging="1440" w:left="2340"/>
      </w:pPr>
    </w:lvl>
    <w:lvl w:ilvl="7">
      <w:start w:val="1"/>
      <w:numFmt w:val="decimal"/>
      <w:lvlText w:val="%1.%2.%3.%4.%5.%6.%7.%8"/>
      <w:lvlJc w:val="left"/>
      <w:pPr>
        <w:ind w:hanging="1800" w:left="2850"/>
      </w:pPr>
    </w:lvl>
    <w:lvl w:ilvl="8">
      <w:start w:val="1"/>
      <w:numFmt w:val="decimal"/>
      <w:lvlText w:val="%1.%2.%3.%4.%5.%6.%7.%8.%9"/>
      <w:lvlJc w:val="left"/>
      <w:pPr>
        <w:ind w:hanging="2160" w:left="3360"/>
      </w:pPr>
    </w:lvl>
  </w:abstractNum>
  <w:abstractNum w:abstractNumId="12">
    <w:lvl w:ilvl="0">
      <w:start w:val="4"/>
      <w:numFmt w:val="decimal"/>
      <w:lvlText w:val="%1"/>
      <w:lvlJc w:val="left"/>
      <w:pPr>
        <w:ind w:hanging="375" w:left="375"/>
      </w:pPr>
    </w:lvl>
    <w:lvl w:ilvl="1">
      <w:start w:val="1"/>
      <w:numFmt w:val="decimal"/>
      <w:lvlText w:val="%1.%2"/>
      <w:lvlJc w:val="left"/>
      <w:pPr>
        <w:ind w:hanging="375" w:left="900"/>
      </w:pPr>
    </w:lvl>
    <w:lvl w:ilvl="2">
      <w:start w:val="1"/>
      <w:numFmt w:val="decimal"/>
      <w:lvlText w:val="%1.%2.%3"/>
      <w:lvlJc w:val="left"/>
      <w:pPr>
        <w:ind w:hanging="720" w:left="1770"/>
      </w:pPr>
    </w:lvl>
    <w:lvl w:ilvl="3">
      <w:start w:val="1"/>
      <w:numFmt w:val="decimal"/>
      <w:lvlText w:val="%1.%2.%3.%4"/>
      <w:lvlJc w:val="left"/>
      <w:pPr>
        <w:ind w:hanging="1080" w:left="2655"/>
      </w:pPr>
    </w:lvl>
    <w:lvl w:ilvl="4">
      <w:start w:val="1"/>
      <w:numFmt w:val="decimal"/>
      <w:lvlText w:val="%1.%2.%3.%4.%5"/>
      <w:lvlJc w:val="left"/>
      <w:pPr>
        <w:ind w:hanging="1080" w:left="3180"/>
      </w:pPr>
    </w:lvl>
    <w:lvl w:ilvl="5">
      <w:start w:val="1"/>
      <w:numFmt w:val="decimal"/>
      <w:lvlText w:val="%1.%2.%3.%4.%5.%6"/>
      <w:lvlJc w:val="left"/>
      <w:pPr>
        <w:ind w:hanging="1440" w:left="4065"/>
      </w:pPr>
    </w:lvl>
    <w:lvl w:ilvl="6">
      <w:start w:val="1"/>
      <w:numFmt w:val="decimal"/>
      <w:lvlText w:val="%1.%2.%3.%4.%5.%6.%7"/>
      <w:lvlJc w:val="left"/>
      <w:pPr>
        <w:ind w:hanging="1440" w:left="4590"/>
      </w:pPr>
    </w:lvl>
    <w:lvl w:ilvl="7">
      <w:start w:val="1"/>
      <w:numFmt w:val="decimal"/>
      <w:lvlText w:val="%1.%2.%3.%4.%5.%6.%7.%8"/>
      <w:lvlJc w:val="left"/>
      <w:pPr>
        <w:ind w:hanging="1800" w:left="5475"/>
      </w:pPr>
    </w:lvl>
    <w:lvl w:ilvl="8">
      <w:start w:val="1"/>
      <w:numFmt w:val="decimal"/>
      <w:lvlText w:val="%1.%2.%3.%4.%5.%6.%7.%8.%9"/>
      <w:lvlJc w:val="left"/>
      <w:pPr>
        <w:ind w:hanging="2160" w:left="6360"/>
      </w:pPr>
    </w:lvl>
  </w:abstractNum>
  <w:abstractNum w:abstractNumId="13">
    <w:lvl w:ilvl="0">
      <w:start w:val="4"/>
      <w:numFmt w:val="decimal"/>
      <w:lvlText w:val="%1"/>
      <w:lvlJc w:val="left"/>
      <w:pPr>
        <w:ind w:hanging="375" w:left="375"/>
      </w:pPr>
    </w:lvl>
    <w:lvl w:ilvl="1">
      <w:start w:val="5"/>
      <w:numFmt w:val="decimal"/>
      <w:lvlText w:val="%1.%2"/>
      <w:lvlJc w:val="left"/>
      <w:pPr>
        <w:ind w:hanging="375" w:left="750"/>
      </w:pPr>
    </w:lvl>
    <w:lvl w:ilvl="2">
      <w:start w:val="1"/>
      <w:numFmt w:val="decimal"/>
      <w:lvlText w:val="%1.%2.%3"/>
      <w:lvlJc w:val="left"/>
      <w:pPr>
        <w:ind w:hanging="720" w:left="1470"/>
      </w:pPr>
    </w:lvl>
    <w:lvl w:ilvl="3">
      <w:start w:val="1"/>
      <w:numFmt w:val="decimal"/>
      <w:lvlText w:val="%1.%2.%3.%4"/>
      <w:lvlJc w:val="left"/>
      <w:pPr>
        <w:ind w:hanging="1080" w:left="2205"/>
      </w:pPr>
    </w:lvl>
    <w:lvl w:ilvl="4">
      <w:start w:val="1"/>
      <w:numFmt w:val="decimal"/>
      <w:lvlText w:val="%1.%2.%3.%4.%5"/>
      <w:lvlJc w:val="left"/>
      <w:pPr>
        <w:ind w:hanging="1080" w:left="2580"/>
      </w:pPr>
    </w:lvl>
    <w:lvl w:ilvl="5">
      <w:start w:val="1"/>
      <w:numFmt w:val="decimal"/>
      <w:lvlText w:val="%1.%2.%3.%4.%5.%6"/>
      <w:lvlJc w:val="left"/>
      <w:pPr>
        <w:ind w:hanging="1440" w:left="3315"/>
      </w:pPr>
    </w:lvl>
    <w:lvl w:ilvl="6">
      <w:start w:val="1"/>
      <w:numFmt w:val="decimal"/>
      <w:lvlText w:val="%1.%2.%3.%4.%5.%6.%7"/>
      <w:lvlJc w:val="left"/>
      <w:pPr>
        <w:ind w:hanging="1440" w:left="3690"/>
      </w:pPr>
    </w:lvl>
    <w:lvl w:ilvl="7">
      <w:start w:val="1"/>
      <w:numFmt w:val="decimal"/>
      <w:lvlText w:val="%1.%2.%3.%4.%5.%6.%7.%8"/>
      <w:lvlJc w:val="left"/>
      <w:pPr>
        <w:ind w:hanging="1800" w:left="4425"/>
      </w:pPr>
    </w:lvl>
    <w:lvl w:ilvl="8">
      <w:start w:val="1"/>
      <w:numFmt w:val="decimal"/>
      <w:lvlText w:val="%1.%2.%3.%4.%5.%6.%7.%8.%9"/>
      <w:lvlJc w:val="left"/>
      <w:pPr>
        <w:ind w:hanging="2160" w:left="5160"/>
      </w:pPr>
    </w:lvl>
  </w:abstractNum>
  <w:abstractNum w:abstractNumId="14">
    <w:lvl w:ilvl="0">
      <w:start w:val="4"/>
      <w:numFmt w:val="decimal"/>
      <w:lvlText w:val="%1"/>
      <w:lvlJc w:val="left"/>
      <w:pPr>
        <w:ind w:hanging="525" w:left="525"/>
      </w:pPr>
    </w:lvl>
    <w:lvl w:ilvl="1">
      <w:start w:val="12"/>
      <w:numFmt w:val="decimal"/>
      <w:lvlText w:val="%1.%2"/>
      <w:lvlJc w:val="left"/>
      <w:pPr>
        <w:ind w:hanging="525" w:left="900"/>
      </w:pPr>
    </w:lvl>
    <w:lvl w:ilvl="2">
      <w:start w:val="1"/>
      <w:numFmt w:val="decimal"/>
      <w:lvlText w:val="%1.%2.%3"/>
      <w:lvlJc w:val="left"/>
      <w:pPr>
        <w:ind w:hanging="720" w:left="1470"/>
      </w:pPr>
    </w:lvl>
    <w:lvl w:ilvl="3">
      <w:start w:val="1"/>
      <w:numFmt w:val="decimal"/>
      <w:lvlText w:val="%1.%2.%3.%4"/>
      <w:lvlJc w:val="left"/>
      <w:pPr>
        <w:ind w:hanging="1080" w:left="2205"/>
      </w:pPr>
    </w:lvl>
    <w:lvl w:ilvl="4">
      <w:start w:val="1"/>
      <w:numFmt w:val="decimal"/>
      <w:lvlText w:val="%1.%2.%3.%4.%5"/>
      <w:lvlJc w:val="left"/>
      <w:pPr>
        <w:ind w:hanging="1080" w:left="2580"/>
      </w:pPr>
    </w:lvl>
    <w:lvl w:ilvl="5">
      <w:start w:val="1"/>
      <w:numFmt w:val="decimal"/>
      <w:lvlText w:val="%1.%2.%3.%4.%5.%6"/>
      <w:lvlJc w:val="left"/>
      <w:pPr>
        <w:ind w:hanging="1440" w:left="3315"/>
      </w:pPr>
    </w:lvl>
    <w:lvl w:ilvl="6">
      <w:start w:val="1"/>
      <w:numFmt w:val="decimal"/>
      <w:lvlText w:val="%1.%2.%3.%4.%5.%6.%7"/>
      <w:lvlJc w:val="left"/>
      <w:pPr>
        <w:ind w:hanging="1440" w:left="3690"/>
      </w:pPr>
    </w:lvl>
    <w:lvl w:ilvl="7">
      <w:start w:val="1"/>
      <w:numFmt w:val="decimal"/>
      <w:lvlText w:val="%1.%2.%3.%4.%5.%6.%7.%8"/>
      <w:lvlJc w:val="left"/>
      <w:pPr>
        <w:ind w:hanging="1800" w:left="4425"/>
      </w:pPr>
    </w:lvl>
    <w:lvl w:ilvl="8">
      <w:start w:val="1"/>
      <w:numFmt w:val="decimal"/>
      <w:lvlText w:val="%1.%2.%3.%4.%5.%6.%7.%8.%9"/>
      <w:lvlJc w:val="left"/>
      <w:pPr>
        <w:ind w:hanging="2160" w:left="5160"/>
      </w:pPr>
    </w:lvl>
  </w:abstractNum>
  <w:abstractNum w:abstractNumId="15">
    <w:lvl w:ilvl="0">
      <w:start w:val="5"/>
      <w:numFmt w:val="decimal"/>
      <w:lvlText w:val="%1"/>
      <w:lvlJc w:val="left"/>
      <w:pPr>
        <w:ind w:hanging="375" w:left="375"/>
      </w:pPr>
    </w:lvl>
    <w:lvl w:ilvl="1">
      <w:start w:val="4"/>
      <w:numFmt w:val="decimal"/>
      <w:lvlText w:val="%1.%2"/>
      <w:lvlJc w:val="left"/>
      <w:pPr>
        <w:ind w:hanging="375" w:left="375"/>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080" w:left="1080"/>
      </w:pPr>
    </w:lvl>
    <w:lvl w:ilvl="5">
      <w:start w:val="1"/>
      <w:numFmt w:val="decimal"/>
      <w:lvlText w:val="%1.%2.%3.%4.%5.%6"/>
      <w:lvlJc w:val="left"/>
      <w:pPr>
        <w:ind w:hanging="1440" w:left="1440"/>
      </w:pPr>
    </w:lvl>
    <w:lvl w:ilvl="6">
      <w:start w:val="1"/>
      <w:numFmt w:val="decimal"/>
      <w:lvlText w:val="%1.%2.%3.%4.%5.%6.%7"/>
      <w:lvlJc w:val="left"/>
      <w:pPr>
        <w:ind w:hanging="1440" w:left="1440"/>
      </w:pPr>
    </w:lvl>
    <w:lvl w:ilvl="7">
      <w:start w:val="1"/>
      <w:numFmt w:val="decimal"/>
      <w:lvlText w:val="%1.%2.%3.%4.%5.%6.%7.%8"/>
      <w:lvlJc w:val="left"/>
      <w:pPr>
        <w:ind w:hanging="1800" w:left="1800"/>
      </w:pPr>
    </w:lvl>
    <w:lvl w:ilvl="8">
      <w:start w:val="1"/>
      <w:numFmt w:val="decimal"/>
      <w:lvlText w:val="%1.%2.%3.%4.%5.%6.%7.%8.%9"/>
      <w:lvlJc w:val="left"/>
      <w:pPr>
        <w:ind w:hanging="2160" w:left="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2" w:type="paragraph">
    <w:name w:val="Абзац списка1"/>
    <w:basedOn w:val="Style_4"/>
    <w:link w:val="Style_2_ch"/>
    <w:pPr>
      <w:spacing w:after="0" w:line="240" w:lineRule="auto"/>
      <w:ind w:firstLine="0" w:left="720"/>
      <w:contextualSpacing w:val="1"/>
      <w:jc w:val="both"/>
    </w:pPr>
    <w:rPr>
      <w:rFonts w:ascii="Calibri" w:hAnsi="Calibri"/>
    </w:rPr>
  </w:style>
  <w:style w:styleId="Style_2_ch" w:type="character">
    <w:name w:val="Абзац списка1"/>
    <w:basedOn w:val="Style_4_ch"/>
    <w:link w:val="Style_2"/>
    <w:rPr>
      <w:rFonts w:ascii="Calibri" w:hAnsi="Calibri"/>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4"/>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4"/>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3" w:type="paragraph">
    <w:name w:val="List Paragraph"/>
    <w:basedOn w:val="Style_4"/>
    <w:link w:val="Style_3_ch"/>
    <w:pPr>
      <w:ind w:firstLine="0" w:left="720"/>
      <w:contextualSpacing w:val="1"/>
    </w:pPr>
  </w:style>
  <w:style w:styleId="Style_3_ch" w:type="character">
    <w:name w:val="List Paragraph"/>
    <w:basedOn w:val="Style_4_ch"/>
    <w:link w:val="Style_3"/>
  </w:style>
  <w:style w:styleId="Style_13" w:type="paragraph">
    <w:name w:val="heading 1"/>
    <w:next w:val="Style_4"/>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4"/>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Default Paragraph Font"/>
    <w:link w:val="Style_17_ch"/>
  </w:style>
  <w:style w:styleId="Style_17_ch" w:type="character">
    <w:name w:val="Default Paragraph Font"/>
    <w:link w:val="Style_17"/>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4"/>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4"/>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4"/>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4"/>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4"/>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4"/>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4"/>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styleId="Style_1" w:type="table">
    <w:name w:val="Table Grid"/>
    <w:basedOn w:val="Style_26"/>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2026-04-09T10:44:47Z</dcterms:modified>
</cp:coreProperties>
</file>