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center" w:tblpY="-645" w:topFromText="0" w:vertAnchor="margin"/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062"/>
        <w:gridCol w:w="3509"/>
      </w:tblGrid>
      <w:tr>
        <w:tc>
          <w:tcPr>
            <w:tcW w:type="dxa" w:w="60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 директора</w:t>
            </w:r>
          </w:p>
          <w:p w14:paraId="0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 ЯМО ДО и МП МЦ СШ </w:t>
            </w:r>
            <w:r>
              <w:rPr>
                <w:rFonts w:ascii="Times New Roman" w:hAnsi="Times New Roman"/>
                <w:sz w:val="28"/>
              </w:rPr>
              <w:t xml:space="preserve">от  </w:t>
            </w:r>
            <w:r>
              <w:rPr>
                <w:rFonts w:ascii="Times New Roman" w:hAnsi="Times New Roman"/>
                <w:sz w:val="28"/>
              </w:rPr>
              <w:t>12 января  2026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</w:rPr>
              <w:t>28</w:t>
            </w:r>
          </w:p>
        </w:tc>
      </w:tr>
    </w:tbl>
    <w:p w14:paraId="05000000">
      <w:pPr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 w:firstLine="283" w:left="-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07000000">
      <w:pPr>
        <w:spacing w:after="0" w:line="240" w:lineRule="auto"/>
        <w:ind w:firstLine="283" w:left="-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общем собрании  работников</w:t>
      </w:r>
    </w:p>
    <w:p w14:paraId="08000000">
      <w:pPr>
        <w:spacing w:after="0" w:line="240" w:lineRule="auto"/>
        <w:ind w:firstLine="283" w:left="-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ЯМО ДО и МП МЦ СШ</w:t>
      </w:r>
    </w:p>
    <w:p w14:paraId="09000000">
      <w:pPr>
        <w:spacing w:after="0" w:line="240" w:lineRule="auto"/>
        <w:ind w:firstLine="283" w:left="-709"/>
        <w:jc w:val="center"/>
        <w:outlineLvl w:val="1"/>
        <w:rPr>
          <w:rFonts w:ascii="Times New Roman" w:hAnsi="Times New Roman"/>
          <w:sz w:val="28"/>
        </w:rPr>
      </w:pPr>
    </w:p>
    <w:p w14:paraId="0A000000">
      <w:pPr>
        <w:pStyle w:val="Style_2"/>
        <w:numPr>
          <w:ilvl w:val="0"/>
          <w:numId w:val="1"/>
        </w:numPr>
        <w:spacing w:after="0" w:line="240" w:lineRule="auto"/>
        <w:ind w:firstLine="283" w:left="-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Данное положение регламентирует </w:t>
      </w:r>
      <w:r>
        <w:rPr>
          <w:rFonts w:ascii="Times New Roman" w:hAnsi="Times New Roman"/>
          <w:sz w:val="28"/>
        </w:rPr>
        <w:t>компетенц</w:t>
      </w:r>
      <w:r>
        <w:rPr>
          <w:rFonts w:ascii="Times New Roman" w:hAnsi="Times New Roman"/>
          <w:sz w:val="28"/>
        </w:rPr>
        <w:t>ию</w:t>
      </w:r>
      <w:r>
        <w:rPr>
          <w:rFonts w:ascii="Times New Roman" w:hAnsi="Times New Roman"/>
          <w:sz w:val="28"/>
        </w:rPr>
        <w:t xml:space="preserve"> общего собрания работников Учреждения,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 его формирования, срок полномочий, порядок деятельности и принятия решений</w:t>
      </w:r>
      <w:r>
        <w:rPr>
          <w:rFonts w:ascii="Times New Roman" w:hAnsi="Times New Roman"/>
          <w:sz w:val="28"/>
        </w:rPr>
        <w:t>.</w:t>
      </w:r>
    </w:p>
    <w:p w14:paraId="0B000000">
      <w:pPr>
        <w:spacing w:after="0" w:line="240" w:lineRule="auto"/>
        <w:ind w:firstLine="283" w:left="-709"/>
        <w:jc w:val="both"/>
        <w:outlineLvl w:val="1"/>
        <w:rPr>
          <w:rFonts w:ascii="Times New Roman" w:hAnsi="Times New Roman"/>
          <w:sz w:val="28"/>
        </w:rPr>
      </w:pPr>
    </w:p>
    <w:p w14:paraId="0C000000">
      <w:pPr>
        <w:pStyle w:val="Style_2"/>
        <w:numPr>
          <w:ilvl w:val="0"/>
          <w:numId w:val="1"/>
        </w:numPr>
        <w:spacing w:after="0" w:line="240" w:lineRule="auto"/>
        <w:ind w:firstLine="142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общего собрания работников Учреждения являются:</w:t>
      </w:r>
    </w:p>
    <w:p w14:paraId="0D000000">
      <w:pPr>
        <w:numPr>
          <w:ilvl w:val="0"/>
          <w:numId w:val="2"/>
        </w:numPr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коллективных решений для осуществления единства действий всего трудового коллектива и каждого его члена;</w:t>
      </w:r>
    </w:p>
    <w:p w14:paraId="0E000000">
      <w:pPr>
        <w:numPr>
          <w:ilvl w:val="0"/>
          <w:numId w:val="2"/>
        </w:numPr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объединение усилий трудового коллектива на повышение эффективности учебно-воспитательного процесса, на укрепление и развитие материально-технической базы Учреждения.</w:t>
      </w:r>
    </w:p>
    <w:p w14:paraId="0F000000">
      <w:pPr>
        <w:pStyle w:val="Style_2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собрание работников Учреждения:</w:t>
      </w:r>
    </w:p>
    <w:p w14:paraId="10000000">
      <w:pPr>
        <w:numPr>
          <w:ilvl w:val="0"/>
          <w:numId w:val="3"/>
        </w:numPr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обсуждает проект коллективного договора и принимает решение о его заключении;</w:t>
      </w:r>
    </w:p>
    <w:p w14:paraId="11000000">
      <w:pPr>
        <w:numPr>
          <w:ilvl w:val="0"/>
          <w:numId w:val="3"/>
        </w:numPr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рассматривает Правила внутреннего трудового распорядка Учреждения и иные локальные нормативные акты, содержащие нормы трудового права;</w:t>
      </w:r>
    </w:p>
    <w:p w14:paraId="12000000">
      <w:pPr>
        <w:numPr>
          <w:ilvl w:val="0"/>
          <w:numId w:val="3"/>
        </w:numPr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выбирает в комиссию по урегулированию споров между участниками образовательных отношений своих представителей;</w:t>
      </w:r>
    </w:p>
    <w:p w14:paraId="13000000">
      <w:pPr>
        <w:numPr>
          <w:ilvl w:val="0"/>
          <w:numId w:val="3"/>
        </w:numPr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рассматривает вопросы безопасности условий труда работников Учреждения, охраны жизни и здоровья обучающихся, развития материально-технической базы Учреждения.</w:t>
      </w:r>
    </w:p>
    <w:p w14:paraId="14000000">
      <w:pPr>
        <w:tabs>
          <w:tab w:leader="none" w:pos="1560" w:val="left"/>
        </w:tabs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Общее собрание работников Учреждения формируется из числа всех работников Учреждения.</w:t>
      </w:r>
    </w:p>
    <w:p w14:paraId="15000000">
      <w:pPr>
        <w:tabs>
          <w:tab w:leader="none" w:pos="1560" w:val="left"/>
        </w:tabs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Общее собрание работников Учреждения собирается не реже 2 раз в год и действует неопределённый срок.</w:t>
      </w:r>
    </w:p>
    <w:p w14:paraId="16000000">
      <w:pPr>
        <w:tabs>
          <w:tab w:leader="none" w:pos="1560" w:val="left"/>
        </w:tabs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Общее собрание работников Учреждения считается правомочным, если на нём присутствует более половины от общего числа работников Учреждения.</w:t>
      </w:r>
    </w:p>
    <w:p w14:paraId="17000000">
      <w:pPr>
        <w:tabs>
          <w:tab w:leader="none" w:pos="1560" w:val="left"/>
        </w:tabs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 </w:t>
      </w:r>
      <w:r>
        <w:rPr>
          <w:rFonts w:ascii="Times New Roman" w:hAnsi="Times New Roman"/>
          <w:sz w:val="28"/>
        </w:rPr>
        <w:t>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Учреждения организует и ведёт его заседания, секретарь собрания ведёт протокол заседания и оформляет решения.</w:t>
      </w:r>
    </w:p>
    <w:p w14:paraId="18000000">
      <w:pPr>
        <w:pStyle w:val="Style_2"/>
        <w:numPr>
          <w:ilvl w:val="0"/>
          <w:numId w:val="4"/>
        </w:numPr>
        <w:tabs>
          <w:tab w:leader="none" w:pos="0" w:val="left"/>
        </w:tabs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общего собрания работников Учреждения принимается открытым голосованием. Решение общего собрания работников Учреждения принимается большинством голосов присутствующих.</w:t>
      </w:r>
    </w:p>
    <w:p w14:paraId="19000000">
      <w:pPr>
        <w:pStyle w:val="Style_2"/>
        <w:numPr>
          <w:ilvl w:val="0"/>
          <w:numId w:val="4"/>
        </w:numPr>
        <w:tabs>
          <w:tab w:leader="none" w:pos="0" w:val="left"/>
        </w:tabs>
        <w:spacing w:after="0" w:line="240" w:lineRule="auto"/>
        <w:ind w:firstLine="283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общего собрания работников Учреждения протоколируются. Нумерация протоколов ведётся с начала календарного года.</w:t>
      </w:r>
    </w:p>
    <w:p w14:paraId="1A000000">
      <w:pPr>
        <w:ind w:firstLine="283" w:left="-709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885"/>
      </w:pPr>
    </w:lvl>
    <w:lvl w:ilvl="1">
      <w:start w:val="1"/>
      <w:numFmt w:val="lowerLetter"/>
      <w:lvlText w:val="%2."/>
      <w:lvlJc w:val="left"/>
      <w:pPr>
        <w:ind w:hanging="360" w:left="1605"/>
      </w:pPr>
    </w:lvl>
    <w:lvl w:ilvl="2">
      <w:start w:val="1"/>
      <w:numFmt w:val="lowerRoman"/>
      <w:lvlText w:val="%3."/>
      <w:lvlJc w:val="right"/>
      <w:pPr>
        <w:ind w:hanging="180" w:left="2325"/>
      </w:pPr>
    </w:lvl>
    <w:lvl w:ilvl="3">
      <w:start w:val="1"/>
      <w:numFmt w:val="decimal"/>
      <w:lvlText w:val="%4."/>
      <w:lvlJc w:val="left"/>
      <w:pPr>
        <w:ind w:hanging="360" w:left="3045"/>
      </w:pPr>
    </w:lvl>
    <w:lvl w:ilvl="4">
      <w:start w:val="1"/>
      <w:numFmt w:val="lowerLetter"/>
      <w:lvlText w:val="%5."/>
      <w:lvlJc w:val="left"/>
      <w:pPr>
        <w:ind w:hanging="360" w:left="3765"/>
      </w:pPr>
    </w:lvl>
    <w:lvl w:ilvl="5">
      <w:start w:val="1"/>
      <w:numFmt w:val="lowerRoman"/>
      <w:lvlText w:val="%6."/>
      <w:lvlJc w:val="right"/>
      <w:pPr>
        <w:ind w:hanging="180" w:left="4485"/>
      </w:pPr>
    </w:lvl>
    <w:lvl w:ilvl="6">
      <w:start w:val="1"/>
      <w:numFmt w:val="decimal"/>
      <w:lvlText w:val="%7."/>
      <w:lvlJc w:val="left"/>
      <w:pPr>
        <w:ind w:hanging="360" w:left="5205"/>
      </w:pPr>
    </w:lvl>
    <w:lvl w:ilvl="7">
      <w:start w:val="1"/>
      <w:numFmt w:val="lowerLetter"/>
      <w:lvlText w:val="%8."/>
      <w:lvlJc w:val="left"/>
      <w:pPr>
        <w:ind w:hanging="360" w:left="5925"/>
      </w:pPr>
    </w:lvl>
    <w:lvl w:ilvl="8">
      <w:start w:val="1"/>
      <w:numFmt w:val="lowerRoman"/>
      <w:lvlText w:val="%9."/>
      <w:lvlJc w:val="right"/>
      <w:pPr>
        <w:ind w:hanging="180" w:left="6645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8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header"/>
    <w:basedOn w:val="Style_3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3_ch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2026-04-09T11:22:20Z</dcterms:modified>
</cp:coreProperties>
</file>